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F0C" w:rsidRDefault="001D2F0C">
      <w:pPr>
        <w:spacing w:line="360" w:lineRule="auto"/>
        <w:jc w:val="center"/>
        <w:rPr>
          <w:rFonts w:ascii="宋体" w:hAnsi="宋体" w:cs="宋体"/>
          <w:sz w:val="72"/>
          <w:szCs w:val="44"/>
        </w:rPr>
      </w:pPr>
    </w:p>
    <w:p w:rsidR="001D2F0C" w:rsidRDefault="00AF7E6A">
      <w:pPr>
        <w:spacing w:line="360" w:lineRule="auto"/>
        <w:jc w:val="center"/>
        <w:rPr>
          <w:rFonts w:ascii="宋体" w:hAnsi="宋体" w:cs="宋体"/>
          <w:sz w:val="52"/>
          <w:szCs w:val="52"/>
        </w:rPr>
      </w:pPr>
      <w:bookmarkStart w:id="0" w:name="OLE_LINK1"/>
      <w:r>
        <w:rPr>
          <w:rFonts w:ascii="宋体" w:hAnsi="宋体" w:cs="宋体" w:hint="eastAsia"/>
          <w:sz w:val="52"/>
          <w:szCs w:val="52"/>
        </w:rPr>
        <w:t>邢台欧纳森烟气余热节能项目E</w:t>
      </w:r>
      <w:r>
        <w:rPr>
          <w:rFonts w:ascii="宋体" w:hAnsi="宋体" w:cs="宋体"/>
          <w:sz w:val="52"/>
          <w:szCs w:val="52"/>
        </w:rPr>
        <w:t>PC</w:t>
      </w:r>
    </w:p>
    <w:bookmarkEnd w:id="0"/>
    <w:p w:rsidR="001D2F0C" w:rsidRDefault="001D2F0C">
      <w:pPr>
        <w:tabs>
          <w:tab w:val="left" w:pos="2100"/>
        </w:tabs>
        <w:spacing w:line="360" w:lineRule="auto"/>
        <w:jc w:val="center"/>
        <w:rPr>
          <w:rFonts w:ascii="宋体" w:hAnsi="宋体"/>
          <w:b/>
          <w:sz w:val="52"/>
          <w:szCs w:val="52"/>
        </w:rPr>
      </w:pPr>
    </w:p>
    <w:p w:rsidR="001D2F0C" w:rsidRDefault="001D2F0C">
      <w:pPr>
        <w:tabs>
          <w:tab w:val="left" w:pos="2100"/>
        </w:tabs>
        <w:spacing w:line="360" w:lineRule="auto"/>
        <w:ind w:left="1044" w:hangingChars="200" w:hanging="1044"/>
        <w:jc w:val="center"/>
        <w:rPr>
          <w:rFonts w:ascii="宋体" w:hAnsi="宋体"/>
          <w:b/>
          <w:sz w:val="52"/>
          <w:szCs w:val="52"/>
        </w:rPr>
      </w:pPr>
    </w:p>
    <w:p w:rsidR="001D2F0C" w:rsidRDefault="00AF7E6A">
      <w:pPr>
        <w:tabs>
          <w:tab w:val="left" w:pos="2100"/>
        </w:tabs>
        <w:spacing w:line="360" w:lineRule="auto"/>
        <w:ind w:left="1044" w:hangingChars="200" w:hanging="1044"/>
        <w:jc w:val="center"/>
        <w:rPr>
          <w:rFonts w:ascii="宋体" w:hAnsi="宋体"/>
          <w:b/>
          <w:sz w:val="52"/>
          <w:szCs w:val="52"/>
        </w:rPr>
      </w:pPr>
      <w:r>
        <w:rPr>
          <w:rFonts w:ascii="宋体" w:hAnsi="宋体" w:hint="eastAsia"/>
          <w:b/>
          <w:sz w:val="52"/>
          <w:szCs w:val="52"/>
        </w:rPr>
        <w:t>询 比 价 文 件</w:t>
      </w:r>
    </w:p>
    <w:p w:rsidR="001D2F0C" w:rsidRDefault="001D2F0C">
      <w:pPr>
        <w:spacing w:line="360" w:lineRule="auto"/>
        <w:rPr>
          <w:rFonts w:ascii="宋体" w:hAnsi="宋体"/>
          <w:b/>
          <w:bCs/>
          <w:sz w:val="52"/>
          <w:szCs w:val="52"/>
        </w:rPr>
      </w:pPr>
    </w:p>
    <w:p w:rsidR="001D2F0C" w:rsidRDefault="001D2F0C">
      <w:pPr>
        <w:spacing w:line="360" w:lineRule="auto"/>
        <w:rPr>
          <w:rFonts w:ascii="宋体" w:hAnsi="宋体"/>
          <w:b/>
          <w:bCs/>
          <w:szCs w:val="21"/>
        </w:rPr>
      </w:pPr>
    </w:p>
    <w:p w:rsidR="001D2F0C" w:rsidRDefault="001D2F0C">
      <w:pPr>
        <w:spacing w:line="360" w:lineRule="auto"/>
        <w:rPr>
          <w:rFonts w:ascii="宋体" w:hAnsi="宋体"/>
          <w:b/>
          <w:bCs/>
          <w:szCs w:val="21"/>
        </w:rPr>
      </w:pPr>
    </w:p>
    <w:p w:rsidR="001D2F0C" w:rsidRDefault="001D2F0C">
      <w:pPr>
        <w:spacing w:line="360" w:lineRule="auto"/>
        <w:rPr>
          <w:rFonts w:ascii="宋体" w:hAnsi="宋体"/>
          <w:b/>
          <w:bCs/>
          <w:szCs w:val="21"/>
        </w:rPr>
      </w:pPr>
    </w:p>
    <w:p w:rsidR="001D2F0C" w:rsidRDefault="001D2F0C">
      <w:pPr>
        <w:spacing w:line="360" w:lineRule="auto"/>
        <w:rPr>
          <w:rFonts w:ascii="宋体" w:hAnsi="宋体"/>
          <w:b/>
          <w:bCs/>
          <w:szCs w:val="21"/>
        </w:rPr>
      </w:pPr>
    </w:p>
    <w:p w:rsidR="001D2F0C" w:rsidRDefault="00AF7E6A">
      <w:pPr>
        <w:spacing w:line="360" w:lineRule="auto"/>
        <w:jc w:val="center"/>
        <w:rPr>
          <w:rFonts w:ascii="宋体" w:hAnsi="宋体"/>
          <w:b/>
          <w:bCs/>
          <w:sz w:val="44"/>
          <w:szCs w:val="44"/>
        </w:rPr>
      </w:pPr>
      <w:r>
        <w:rPr>
          <w:rFonts w:ascii="宋体" w:hAnsi="宋体" w:hint="eastAsia"/>
          <w:b/>
          <w:bCs/>
          <w:sz w:val="44"/>
          <w:szCs w:val="44"/>
        </w:rPr>
        <w:t>石家庄新奥能源发展有限公司</w:t>
      </w:r>
    </w:p>
    <w:p w:rsidR="001D2F0C" w:rsidRDefault="00AF7E6A">
      <w:pPr>
        <w:spacing w:line="360" w:lineRule="auto"/>
        <w:jc w:val="center"/>
        <w:rPr>
          <w:rFonts w:ascii="宋体" w:hAnsi="宋体"/>
          <w:b/>
          <w:bCs/>
          <w:sz w:val="44"/>
          <w:szCs w:val="44"/>
        </w:rPr>
      </w:pPr>
      <w:r>
        <w:rPr>
          <w:rFonts w:ascii="宋体" w:hAnsi="宋体" w:hint="eastAsia"/>
          <w:b/>
          <w:bCs/>
          <w:sz w:val="44"/>
          <w:szCs w:val="44"/>
        </w:rPr>
        <w:t>202</w:t>
      </w:r>
      <w:r>
        <w:rPr>
          <w:rFonts w:ascii="宋体" w:hAnsi="宋体"/>
          <w:b/>
          <w:bCs/>
          <w:sz w:val="44"/>
          <w:szCs w:val="44"/>
        </w:rPr>
        <w:t>5</w:t>
      </w:r>
      <w:r>
        <w:rPr>
          <w:rFonts w:ascii="宋体" w:hAnsi="宋体" w:hint="eastAsia"/>
          <w:b/>
          <w:bCs/>
          <w:sz w:val="44"/>
          <w:szCs w:val="44"/>
        </w:rPr>
        <w:t>年11月</w:t>
      </w:r>
    </w:p>
    <w:p w:rsidR="001D2F0C" w:rsidRDefault="001D2F0C">
      <w:pPr>
        <w:rPr>
          <w:rFonts w:ascii="宋体" w:hAnsi="宋体"/>
        </w:rPr>
      </w:pPr>
    </w:p>
    <w:p w:rsidR="001D2F0C" w:rsidRDefault="001D2F0C">
      <w:pPr>
        <w:rPr>
          <w:rFonts w:ascii="宋体" w:hAnsi="宋体"/>
          <w:b/>
          <w:bCs/>
          <w:sz w:val="44"/>
          <w:szCs w:val="44"/>
        </w:rPr>
      </w:pPr>
    </w:p>
    <w:p w:rsidR="001D2F0C" w:rsidRDefault="00AF7E6A">
      <w:pPr>
        <w:ind w:firstLineChars="400" w:firstLine="1280"/>
        <w:jc w:val="left"/>
        <w:rPr>
          <w:rFonts w:ascii="宋体" w:hAnsi="宋体"/>
          <w:bCs/>
          <w:sz w:val="32"/>
          <w:szCs w:val="32"/>
        </w:rPr>
      </w:pPr>
      <w:r>
        <w:rPr>
          <w:rFonts w:ascii="宋体" w:hAnsi="宋体" w:hint="eastAsia"/>
          <w:bCs/>
          <w:sz w:val="32"/>
          <w:szCs w:val="32"/>
        </w:rPr>
        <w:t>编制人：</w:t>
      </w:r>
    </w:p>
    <w:p w:rsidR="001D2F0C" w:rsidRDefault="00AF7E6A">
      <w:pPr>
        <w:ind w:firstLineChars="400" w:firstLine="1280"/>
        <w:jc w:val="left"/>
        <w:rPr>
          <w:rFonts w:ascii="宋体" w:hAnsi="宋体"/>
          <w:bCs/>
          <w:sz w:val="32"/>
          <w:szCs w:val="32"/>
        </w:rPr>
      </w:pPr>
      <w:r>
        <w:rPr>
          <w:rFonts w:ascii="宋体" w:hAnsi="宋体" w:hint="eastAsia"/>
          <w:bCs/>
          <w:sz w:val="32"/>
          <w:szCs w:val="32"/>
        </w:rPr>
        <w:t>审核人：</w:t>
      </w:r>
    </w:p>
    <w:p w:rsidR="001D2F0C" w:rsidRDefault="00AF7E6A">
      <w:pPr>
        <w:ind w:firstLineChars="400" w:firstLine="1280"/>
        <w:jc w:val="left"/>
        <w:rPr>
          <w:rFonts w:ascii="宋体" w:hAnsi="宋体"/>
          <w:bCs/>
          <w:sz w:val="32"/>
          <w:szCs w:val="32"/>
        </w:rPr>
      </w:pPr>
      <w:r>
        <w:rPr>
          <w:rFonts w:ascii="宋体" w:hAnsi="宋体" w:hint="eastAsia"/>
          <w:bCs/>
          <w:sz w:val="32"/>
          <w:szCs w:val="32"/>
        </w:rPr>
        <w:t>审批人：</w:t>
      </w:r>
    </w:p>
    <w:p w:rsidR="001D2F0C" w:rsidRDefault="001D2F0C">
      <w:pPr>
        <w:rPr>
          <w:rFonts w:ascii="宋体" w:hAnsi="宋体"/>
          <w:b/>
          <w:bCs/>
          <w:sz w:val="44"/>
          <w:szCs w:val="44"/>
        </w:rPr>
      </w:pPr>
    </w:p>
    <w:p w:rsidR="001D2F0C" w:rsidRDefault="001D2F0C">
      <w:pPr>
        <w:rPr>
          <w:rFonts w:ascii="宋体" w:hAnsi="宋体"/>
          <w:b/>
          <w:bCs/>
          <w:sz w:val="44"/>
          <w:szCs w:val="44"/>
        </w:rPr>
      </w:pPr>
    </w:p>
    <w:p w:rsidR="001D2F0C" w:rsidRDefault="001D2F0C">
      <w:pPr>
        <w:rPr>
          <w:rFonts w:ascii="宋体" w:hAnsi="宋体"/>
          <w:b/>
          <w:bCs/>
          <w:sz w:val="44"/>
          <w:szCs w:val="44"/>
        </w:rPr>
      </w:pPr>
    </w:p>
    <w:p w:rsidR="001D2F0C" w:rsidRDefault="00AF7E6A">
      <w:pPr>
        <w:spacing w:line="360" w:lineRule="auto"/>
        <w:jc w:val="center"/>
        <w:rPr>
          <w:rFonts w:ascii="宋体" w:hAnsi="宋体" w:cs="宋体"/>
          <w:b/>
          <w:bCs/>
          <w:sz w:val="40"/>
          <w:szCs w:val="40"/>
        </w:rPr>
      </w:pPr>
      <w:r>
        <w:rPr>
          <w:rFonts w:ascii="宋体" w:hAnsi="宋体" w:cs="宋体" w:hint="eastAsia"/>
          <w:b/>
          <w:bCs/>
          <w:sz w:val="40"/>
          <w:szCs w:val="40"/>
        </w:rPr>
        <w:lastRenderedPageBreak/>
        <w:t>目  录</w:t>
      </w:r>
    </w:p>
    <w:p w:rsidR="001D2F0C" w:rsidRDefault="001D2F0C">
      <w:pPr>
        <w:spacing w:line="360" w:lineRule="auto"/>
        <w:jc w:val="center"/>
        <w:rPr>
          <w:rFonts w:ascii="宋体" w:hAnsi="宋体" w:cs="宋体"/>
          <w:b/>
          <w:bCs/>
          <w:sz w:val="40"/>
          <w:szCs w:val="40"/>
        </w:rPr>
      </w:pPr>
    </w:p>
    <w:p w:rsidR="001D2F0C" w:rsidRDefault="00AF7E6A">
      <w:pPr>
        <w:pStyle w:val="1"/>
        <w:numPr>
          <w:ilvl w:val="0"/>
          <w:numId w:val="2"/>
        </w:numPr>
        <w:spacing w:line="720" w:lineRule="auto"/>
        <w:ind w:firstLineChars="0"/>
        <w:rPr>
          <w:rFonts w:ascii="宋体" w:hAnsi="宋体"/>
          <w:b/>
          <w:bCs/>
          <w:sz w:val="32"/>
          <w:szCs w:val="32"/>
        </w:rPr>
      </w:pPr>
      <w:r>
        <w:rPr>
          <w:rFonts w:ascii="宋体" w:hAnsi="宋体" w:hint="eastAsia"/>
          <w:b/>
          <w:bCs/>
          <w:sz w:val="32"/>
          <w:szCs w:val="32"/>
        </w:rPr>
        <w:t>线上询比价邀请函</w:t>
      </w:r>
      <w:r>
        <w:rPr>
          <w:rFonts w:ascii="宋体" w:hAnsi="宋体"/>
          <w:b/>
          <w:bCs/>
          <w:sz w:val="32"/>
          <w:szCs w:val="32"/>
        </w:rPr>
        <w:t>………………………………3</w:t>
      </w:r>
    </w:p>
    <w:p w:rsidR="001D2F0C" w:rsidRDefault="00AF7E6A">
      <w:pPr>
        <w:pStyle w:val="1"/>
        <w:spacing w:line="720" w:lineRule="auto"/>
        <w:ind w:firstLineChars="0" w:firstLine="0"/>
        <w:rPr>
          <w:rFonts w:ascii="宋体" w:hAnsi="宋体"/>
          <w:b/>
          <w:bCs/>
          <w:sz w:val="32"/>
          <w:szCs w:val="32"/>
        </w:rPr>
      </w:pPr>
      <w:r>
        <w:rPr>
          <w:rFonts w:ascii="宋体" w:hAnsi="宋体" w:hint="eastAsia"/>
          <w:b/>
          <w:bCs/>
          <w:sz w:val="32"/>
          <w:szCs w:val="32"/>
        </w:rPr>
        <w:t>第二章 供应商须知</w:t>
      </w:r>
      <w:r>
        <w:rPr>
          <w:rFonts w:ascii="宋体" w:hAnsi="宋体"/>
          <w:b/>
          <w:bCs/>
          <w:sz w:val="32"/>
          <w:szCs w:val="32"/>
        </w:rPr>
        <w:t>………………………………………5</w:t>
      </w:r>
    </w:p>
    <w:p w:rsidR="001D2F0C" w:rsidRDefault="00AF7E6A">
      <w:pPr>
        <w:pStyle w:val="1"/>
        <w:spacing w:line="720" w:lineRule="auto"/>
        <w:ind w:firstLineChars="0" w:firstLine="0"/>
        <w:rPr>
          <w:rFonts w:ascii="宋体" w:hAnsi="宋体"/>
          <w:b/>
          <w:bCs/>
          <w:sz w:val="32"/>
          <w:szCs w:val="32"/>
        </w:rPr>
      </w:pPr>
      <w:r>
        <w:rPr>
          <w:rFonts w:ascii="宋体" w:hAnsi="宋体" w:hint="eastAsia"/>
          <w:b/>
          <w:bCs/>
          <w:sz w:val="32"/>
          <w:szCs w:val="32"/>
        </w:rPr>
        <w:t>第三章 谈判方法</w:t>
      </w:r>
      <w:r>
        <w:rPr>
          <w:rFonts w:ascii="宋体" w:hAnsi="宋体"/>
          <w:b/>
          <w:bCs/>
          <w:sz w:val="32"/>
          <w:szCs w:val="32"/>
        </w:rPr>
        <w:t>…………………………………………8</w:t>
      </w:r>
    </w:p>
    <w:p w:rsidR="001D2F0C" w:rsidRDefault="00AF7E6A">
      <w:pPr>
        <w:spacing w:line="720" w:lineRule="auto"/>
        <w:rPr>
          <w:rFonts w:ascii="宋体" w:hAnsi="宋体"/>
          <w:b/>
          <w:bCs/>
          <w:sz w:val="32"/>
          <w:szCs w:val="32"/>
        </w:rPr>
      </w:pPr>
      <w:r>
        <w:rPr>
          <w:rFonts w:ascii="宋体" w:hAnsi="宋体" w:hint="eastAsia"/>
          <w:b/>
          <w:bCs/>
          <w:sz w:val="32"/>
          <w:szCs w:val="32"/>
        </w:rPr>
        <w:t>第四章 技术规格书</w:t>
      </w:r>
      <w:r>
        <w:rPr>
          <w:rFonts w:ascii="宋体" w:hAnsi="宋体"/>
          <w:b/>
          <w:bCs/>
          <w:sz w:val="32"/>
          <w:szCs w:val="32"/>
        </w:rPr>
        <w:t>………………………………………10</w:t>
      </w:r>
    </w:p>
    <w:p w:rsidR="001D2F0C" w:rsidRDefault="00AF7E6A">
      <w:pPr>
        <w:spacing w:line="720" w:lineRule="auto"/>
        <w:jc w:val="left"/>
        <w:rPr>
          <w:rFonts w:ascii="宋体" w:hAnsi="宋体"/>
          <w:b/>
          <w:bCs/>
          <w:sz w:val="32"/>
          <w:szCs w:val="32"/>
        </w:rPr>
      </w:pPr>
      <w:r>
        <w:rPr>
          <w:rFonts w:ascii="宋体" w:hAnsi="宋体" w:hint="eastAsia"/>
          <w:b/>
          <w:bCs/>
          <w:sz w:val="32"/>
          <w:szCs w:val="32"/>
        </w:rPr>
        <w:t>第五章 主要合同条款及格式</w:t>
      </w:r>
      <w:r>
        <w:rPr>
          <w:rFonts w:ascii="宋体" w:hAnsi="宋体"/>
          <w:b/>
          <w:bCs/>
          <w:sz w:val="32"/>
          <w:szCs w:val="32"/>
        </w:rPr>
        <w:t>……………………………16</w:t>
      </w:r>
    </w:p>
    <w:p w:rsidR="001D2F0C" w:rsidRDefault="00AF7E6A">
      <w:pPr>
        <w:keepNext/>
        <w:spacing w:line="720" w:lineRule="auto"/>
        <w:outlineLvl w:val="0"/>
        <w:rPr>
          <w:rFonts w:ascii="宋体" w:hAnsi="宋体"/>
          <w:b/>
          <w:bCs/>
          <w:sz w:val="32"/>
          <w:szCs w:val="32"/>
        </w:rPr>
      </w:pPr>
      <w:r>
        <w:rPr>
          <w:rFonts w:ascii="宋体" w:hAnsi="宋体" w:hint="eastAsia"/>
          <w:b/>
          <w:bCs/>
          <w:sz w:val="32"/>
          <w:szCs w:val="32"/>
        </w:rPr>
        <w:t>第六章 线上询比价响应文件格式</w:t>
      </w:r>
      <w:r>
        <w:rPr>
          <w:rFonts w:ascii="宋体" w:hAnsi="宋体"/>
          <w:b/>
          <w:bCs/>
          <w:sz w:val="32"/>
          <w:szCs w:val="32"/>
        </w:rPr>
        <w:t>………………………22</w:t>
      </w:r>
    </w:p>
    <w:p w:rsidR="001D2F0C" w:rsidRDefault="001D2F0C"/>
    <w:p w:rsidR="001D2F0C" w:rsidRDefault="001D2F0C">
      <w:pPr>
        <w:spacing w:line="360" w:lineRule="auto"/>
        <w:jc w:val="center"/>
        <w:rPr>
          <w:rFonts w:ascii="宋体" w:hAnsi="宋体" w:cs="宋体"/>
          <w:b/>
          <w:bCs/>
          <w:sz w:val="40"/>
          <w:szCs w:val="40"/>
        </w:rPr>
      </w:pPr>
    </w:p>
    <w:p w:rsidR="001D2F0C" w:rsidRDefault="00AF7E6A">
      <w:pPr>
        <w:pStyle w:val="11"/>
        <w:tabs>
          <w:tab w:val="right" w:leader="dot" w:pos="8306"/>
        </w:tabs>
        <w:rPr>
          <w:sz w:val="28"/>
          <w:szCs w:val="28"/>
        </w:rPr>
      </w:pPr>
      <w:r>
        <w:rPr>
          <w:rFonts w:ascii="宋体" w:hAnsi="宋体" w:cs="宋体" w:hint="eastAsia"/>
          <w:sz w:val="60"/>
          <w:szCs w:val="60"/>
        </w:rPr>
        <w:fldChar w:fldCharType="begin"/>
      </w:r>
      <w:r>
        <w:rPr>
          <w:rFonts w:ascii="宋体" w:hAnsi="宋体" w:cs="宋体" w:hint="eastAsia"/>
          <w:sz w:val="60"/>
          <w:szCs w:val="60"/>
        </w:rPr>
        <w:instrText xml:space="preserve">TOC \o "1-1" \h \u </w:instrText>
      </w:r>
      <w:r>
        <w:rPr>
          <w:rFonts w:ascii="宋体" w:hAnsi="宋体" w:cs="宋体" w:hint="eastAsia"/>
          <w:sz w:val="60"/>
          <w:szCs w:val="60"/>
        </w:rPr>
        <w:fldChar w:fldCharType="separate"/>
      </w:r>
    </w:p>
    <w:p w:rsidR="001D2F0C" w:rsidRDefault="001D2F0C">
      <w:pPr>
        <w:pStyle w:val="11"/>
        <w:tabs>
          <w:tab w:val="right" w:leader="dot" w:pos="8306"/>
        </w:tabs>
        <w:rPr>
          <w:sz w:val="28"/>
          <w:szCs w:val="28"/>
        </w:rPr>
      </w:pPr>
    </w:p>
    <w:p w:rsidR="001D2F0C" w:rsidRDefault="00AF7E6A">
      <w:pPr>
        <w:rPr>
          <w:rFonts w:ascii="宋体" w:hAnsi="宋体"/>
        </w:rPr>
      </w:pPr>
      <w:r>
        <w:rPr>
          <w:rFonts w:ascii="宋体" w:hAnsi="宋体" w:cs="宋体" w:hint="eastAsia"/>
          <w:sz w:val="40"/>
          <w:szCs w:val="60"/>
        </w:rPr>
        <w:fldChar w:fldCharType="end"/>
      </w: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1D2F0C">
      <w:pPr>
        <w:rPr>
          <w:rFonts w:ascii="宋体" w:hAnsi="宋体"/>
        </w:rPr>
      </w:pPr>
    </w:p>
    <w:p w:rsidR="001D2F0C" w:rsidRDefault="00AF7E6A">
      <w:pPr>
        <w:pStyle w:val="1"/>
        <w:ind w:firstLineChars="0" w:firstLine="0"/>
        <w:jc w:val="center"/>
        <w:rPr>
          <w:rFonts w:ascii="宋体" w:hAnsi="宋体"/>
          <w:b/>
          <w:bCs/>
          <w:sz w:val="32"/>
          <w:szCs w:val="32"/>
        </w:rPr>
      </w:pPr>
      <w:bookmarkStart w:id="1" w:name="_Toc532288680"/>
      <w:r>
        <w:rPr>
          <w:rFonts w:ascii="宋体" w:hAnsi="宋体" w:hint="eastAsia"/>
          <w:b/>
          <w:bCs/>
          <w:sz w:val="32"/>
          <w:szCs w:val="32"/>
        </w:rPr>
        <w:lastRenderedPageBreak/>
        <w:t>第一章</w:t>
      </w:r>
      <w:bookmarkEnd w:id="1"/>
      <w:r>
        <w:rPr>
          <w:rFonts w:ascii="宋体" w:hAnsi="宋体" w:hint="eastAsia"/>
          <w:b/>
          <w:bCs/>
          <w:sz w:val="32"/>
          <w:szCs w:val="32"/>
        </w:rPr>
        <w:t xml:space="preserve"> 线上询比价邀请函</w:t>
      </w:r>
    </w:p>
    <w:p w:rsidR="001D2F0C" w:rsidRDefault="00AF7E6A">
      <w:pPr>
        <w:spacing w:line="360" w:lineRule="auto"/>
        <w:ind w:leftChars="-67" w:left="-141" w:rightChars="-27" w:right="-57" w:firstLineChars="100" w:firstLine="240"/>
        <w:jc w:val="left"/>
        <w:rPr>
          <w:rFonts w:ascii="宋体" w:hAnsi="宋体" w:cs="宋体"/>
          <w:kern w:val="0"/>
          <w:sz w:val="24"/>
          <w:szCs w:val="22"/>
        </w:rPr>
      </w:pPr>
      <w:r>
        <w:rPr>
          <w:rFonts w:ascii="宋体" w:hAnsi="宋体" w:cs="宋体" w:hint="eastAsia"/>
          <w:kern w:val="0"/>
          <w:sz w:val="24"/>
          <w:szCs w:val="22"/>
        </w:rPr>
        <w:t>本线上询比价项目</w:t>
      </w:r>
      <w:bookmarkStart w:id="2" w:name="_Hlk155253418"/>
      <w:r>
        <w:rPr>
          <w:rFonts w:ascii="宋体" w:hAnsi="宋体" w:cs="宋体" w:hint="eastAsia"/>
          <w:kern w:val="0"/>
          <w:sz w:val="24"/>
          <w:szCs w:val="22"/>
        </w:rPr>
        <w:t>为</w:t>
      </w:r>
      <w:bookmarkEnd w:id="2"/>
      <w:r>
        <w:rPr>
          <w:rFonts w:ascii="宋体" w:hAnsi="宋体" w:cs="宋体" w:hint="eastAsia"/>
          <w:kern w:val="0"/>
          <w:sz w:val="24"/>
          <w:szCs w:val="22"/>
        </w:rPr>
        <w:t>邢台欧纳森烟气余热节能项目，</w:t>
      </w:r>
      <w:r>
        <w:rPr>
          <w:rFonts w:hAnsi="宋体" w:hint="eastAsia"/>
        </w:rPr>
        <w:t>采购</w:t>
      </w:r>
      <w:r>
        <w:rPr>
          <w:rFonts w:ascii="宋体" w:hAnsi="宋体" w:cs="宋体" w:hint="eastAsia"/>
          <w:kern w:val="0"/>
          <w:sz w:val="24"/>
          <w:szCs w:val="22"/>
        </w:rPr>
        <w:t>人为</w:t>
      </w:r>
      <w:r>
        <w:rPr>
          <w:rFonts w:ascii="宋体" w:hAnsi="宋体" w:cs="宋体" w:hint="eastAsia"/>
          <w:kern w:val="0"/>
          <w:sz w:val="24"/>
          <w:szCs w:val="22"/>
          <w:u w:val="single"/>
        </w:rPr>
        <w:t>石家庄新奥能源发展有限公司</w:t>
      </w:r>
      <w:r>
        <w:rPr>
          <w:rFonts w:ascii="宋体" w:hAnsi="宋体" w:cs="宋体" w:hint="eastAsia"/>
          <w:kern w:val="0"/>
          <w:sz w:val="24"/>
          <w:szCs w:val="22"/>
        </w:rPr>
        <w:t>。现对该项目以线上询比价的方式进行公开询价。</w:t>
      </w:r>
    </w:p>
    <w:p w:rsidR="001D2F0C" w:rsidRDefault="00AF7E6A">
      <w:pPr>
        <w:spacing w:line="360" w:lineRule="auto"/>
        <w:jc w:val="left"/>
        <w:rPr>
          <w:rFonts w:ascii="宋体" w:hAnsi="宋体"/>
          <w:b/>
          <w:bCs/>
          <w:kern w:val="0"/>
          <w:sz w:val="32"/>
          <w:szCs w:val="32"/>
        </w:rPr>
      </w:pPr>
      <w:r>
        <w:rPr>
          <w:rFonts w:ascii="宋体" w:hAnsi="宋体"/>
          <w:b/>
          <w:bCs/>
          <w:kern w:val="0"/>
          <w:sz w:val="32"/>
          <w:szCs w:val="32"/>
        </w:rPr>
        <w:t>1.</w:t>
      </w:r>
      <w:r>
        <w:rPr>
          <w:rFonts w:ascii="宋体" w:hAnsi="宋体" w:hint="eastAsia"/>
          <w:b/>
          <w:bCs/>
          <w:kern w:val="0"/>
          <w:sz w:val="32"/>
          <w:szCs w:val="32"/>
        </w:rPr>
        <w:t>项目概况与范围</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.1 项目名称：邢台欧纳森烟气余热节能项目</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1.2 服务范围：烟气余热回收系统</w:t>
      </w:r>
      <w:r>
        <w:rPr>
          <w:rFonts w:ascii="宋体" w:hAnsi="宋体" w:cs="宋体" w:hint="eastAsia"/>
          <w:sz w:val="24"/>
        </w:rPr>
        <w:t>及配套</w:t>
      </w:r>
      <w:r>
        <w:rPr>
          <w:rFonts w:ascii="宋体" w:hAnsi="宋体" w:cs="宋体"/>
          <w:sz w:val="24"/>
        </w:rPr>
        <w:t>等</w:t>
      </w:r>
      <w:r>
        <w:rPr>
          <w:rFonts w:ascii="宋体" w:hAnsi="宋体" w:cs="宋体" w:hint="eastAsia"/>
          <w:sz w:val="24"/>
        </w:rPr>
        <w:t>EPC服务</w:t>
      </w:r>
      <w:r w:rsidR="00FD592E">
        <w:rPr>
          <w:rFonts w:ascii="宋体" w:hAnsi="宋体" w:cs="宋体" w:hint="eastAsia"/>
          <w:sz w:val="24"/>
        </w:rPr>
        <w:t>，即</w:t>
      </w:r>
      <w:r>
        <w:rPr>
          <w:rFonts w:ascii="宋体" w:hAnsi="宋体" w:cs="宋体"/>
          <w:sz w:val="24"/>
        </w:rPr>
        <w:t>1套4 t/h高效烟气余热回收系统</w:t>
      </w:r>
      <w:r w:rsidR="00FD592E">
        <w:rPr>
          <w:rFonts w:ascii="宋体" w:hAnsi="宋体" w:cs="宋体" w:hint="eastAsia"/>
          <w:sz w:val="24"/>
        </w:rPr>
        <w:t>，</w:t>
      </w:r>
      <w:r>
        <w:rPr>
          <w:rFonts w:ascii="宋体" w:hAnsi="宋体" w:cs="宋体" w:hint="eastAsia"/>
          <w:sz w:val="24"/>
        </w:rPr>
        <w:t>含系统设计、检验测试、包装、运输、高效节能器安装、电表、热量表的采购与效验</w:t>
      </w:r>
      <w:r w:rsidR="00FD592E">
        <w:rPr>
          <w:rFonts w:ascii="宋体" w:hAnsi="宋体" w:cs="宋体" w:hint="eastAsia"/>
          <w:sz w:val="24"/>
        </w:rPr>
        <w:t>等满足节能要求的</w:t>
      </w:r>
      <w:r>
        <w:rPr>
          <w:rFonts w:ascii="宋体" w:hAnsi="宋体" w:cs="宋体" w:hint="eastAsia"/>
          <w:sz w:val="24"/>
        </w:rPr>
        <w:t>交钥匙项目。现场指导和调试运行、培训、售后服务等（详见招标文件第四章技术规格书）</w:t>
      </w:r>
      <w:r w:rsidR="00FD592E">
        <w:rPr>
          <w:rFonts w:ascii="宋体" w:hAnsi="宋体" w:cs="宋体" w:hint="eastAsia"/>
          <w:sz w:val="24"/>
        </w:rPr>
        <w:t>。</w:t>
      </w:r>
      <w:r>
        <w:rPr>
          <w:rFonts w:ascii="宋体" w:hAnsi="宋体" w:cs="宋体" w:hint="eastAsia"/>
          <w:sz w:val="24"/>
        </w:rPr>
        <w:t>如有偏差，乙方届时满足甲方功能使用需求。</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.3 资金落实情况：已落实。</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.4 交货地点：河北临城经济开发区欧纳森建筑材料有限公司锅炉房。</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.5 交货期：合同签订后</w:t>
      </w:r>
      <w:r>
        <w:rPr>
          <w:rFonts w:ascii="宋体" w:hAnsi="宋体" w:cs="宋体"/>
          <w:sz w:val="24"/>
        </w:rPr>
        <w:t>4</w:t>
      </w:r>
      <w:r>
        <w:rPr>
          <w:rFonts w:ascii="宋体" w:hAnsi="宋体" w:cs="宋体" w:hint="eastAsia"/>
          <w:sz w:val="24"/>
        </w:rPr>
        <w:t>0日历天内交付至招标人指定地点并完成施工及调试。</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.6 质量标准：合格，满足第四章技术规范书要求。</w:t>
      </w:r>
    </w:p>
    <w:p w:rsidR="001D2F0C" w:rsidRDefault="00AF7E6A">
      <w:pPr>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.7 质量保证期：设备到货且安装、调试、性能试验和验收合格之日起24个月。</w:t>
      </w:r>
    </w:p>
    <w:p w:rsidR="001D2F0C" w:rsidRDefault="00AF7E6A">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.8 </w:t>
      </w:r>
      <w:r>
        <w:rPr>
          <w:rFonts w:ascii="宋体" w:hAnsi="宋体" w:cs="宋体" w:hint="eastAsia"/>
          <w:sz w:val="24"/>
        </w:rPr>
        <w:t>另本范围未覆盖到的，投标人需承诺提供满足业主方使用功能的全套设备和服务。</w:t>
      </w:r>
    </w:p>
    <w:p w:rsidR="001D2F0C" w:rsidRDefault="00AF7E6A">
      <w:pPr>
        <w:snapToGrid w:val="0"/>
        <w:spacing w:line="360" w:lineRule="auto"/>
        <w:rPr>
          <w:rFonts w:ascii="宋体" w:hAnsi="宋体"/>
          <w:b/>
          <w:bCs/>
          <w:kern w:val="0"/>
          <w:sz w:val="32"/>
          <w:szCs w:val="32"/>
        </w:rPr>
      </w:pPr>
      <w:r>
        <w:rPr>
          <w:rFonts w:ascii="宋体" w:hAnsi="宋体"/>
          <w:b/>
          <w:bCs/>
          <w:kern w:val="0"/>
          <w:sz w:val="32"/>
          <w:szCs w:val="32"/>
        </w:rPr>
        <w:t>2</w:t>
      </w:r>
      <w:r>
        <w:rPr>
          <w:rFonts w:ascii="宋体" w:hAnsi="宋体" w:hint="eastAsia"/>
          <w:b/>
          <w:bCs/>
          <w:kern w:val="0"/>
          <w:sz w:val="32"/>
          <w:szCs w:val="32"/>
        </w:rPr>
        <w:t>.供应商资格要求</w:t>
      </w:r>
    </w:p>
    <w:p w:rsidR="001D2F0C" w:rsidRDefault="00AF7E6A">
      <w:pPr>
        <w:snapToGrid w:val="0"/>
        <w:spacing w:line="360" w:lineRule="auto"/>
        <w:ind w:firstLineChars="200" w:firstLine="480"/>
        <w:rPr>
          <w:rFonts w:ascii="宋体" w:hAnsi="宋体" w:cs="宋体"/>
          <w:sz w:val="24"/>
        </w:rPr>
      </w:pPr>
      <w:r>
        <w:rPr>
          <w:rFonts w:ascii="宋体" w:hAnsi="宋体" w:cs="宋体" w:hint="eastAsia"/>
          <w:sz w:val="24"/>
        </w:rPr>
        <w:t>1.资质要求：①具备机电安装工程施工专业承包叁级（含）以上资质；具有建设行政主管部门颁发的有效安全生产许可证。</w:t>
      </w:r>
      <w:r>
        <w:rPr>
          <w:rFonts w:ascii="宋体" w:hAnsi="宋体" w:cs="宋体"/>
          <w:sz w:val="24"/>
        </w:rPr>
        <w:t>2</w:t>
      </w:r>
      <w:r>
        <w:rPr>
          <w:rFonts w:ascii="宋体" w:hAnsi="宋体" w:cs="宋体" w:hint="eastAsia"/>
          <w:sz w:val="24"/>
        </w:rPr>
        <w:t>.近三年内未受过有关部门出具的涉及质量、安全事故的行政处罚或刑事处罚。3.资信：①未被列入最高人民法院失信被执行名单，提供近三年的财务审计报告；财务审计报告严禁造假，一经发现，将被否决投标；②近三年内无“信用中国”、“国家企业信用信息公示系统”公示的，因自身履职或管理不到位，受到有关部门出具的涉及质量、安全的行政或刑事处罚；③没有在暂停承接业务处罚期内及被有关部门责令停业、企业财产被查封、冻结或处于破产状态。投标人、法定代表人在“信用中国”、“国家企业信用信息公示系统”网站无失信记录或被限制投标资格。</w:t>
      </w:r>
      <w:r>
        <w:rPr>
          <w:rFonts w:ascii="宋体" w:hAnsi="宋体" w:cs="宋体" w:hint="eastAsia"/>
          <w:sz w:val="24"/>
          <w:lang w:bidi="ar"/>
        </w:rPr>
        <w:t>4.投标人近3年</w:t>
      </w:r>
      <w:r>
        <w:rPr>
          <w:rFonts w:ascii="宋体" w:hAnsi="宋体" w:cs="宋体" w:hint="eastAsia"/>
          <w:sz w:val="24"/>
          <w:lang w:bidi="ar"/>
        </w:rPr>
        <w:lastRenderedPageBreak/>
        <w:t>有热力设备（锅炉或热泵）安装业绩不少于1个或近3年完成并验收质量合格的余热回收节能相关项目业绩不少于3个</w:t>
      </w:r>
      <w:r>
        <w:rPr>
          <w:rFonts w:ascii="宋体" w:hAnsi="宋体" w:cs="宋体" w:hint="eastAsia"/>
          <w:sz w:val="24"/>
        </w:rPr>
        <w:t>。5.投标联系人必须与投标委托代理人一致，应提供劳动合同、社保证明（不少于6个月的社保证明（必须包含养老））。6.</w:t>
      </w:r>
      <w:r>
        <w:rPr>
          <w:rFonts w:ascii="宋体" w:hAnsi="宋体" w:hint="eastAsia"/>
          <w:sz w:val="24"/>
        </w:rPr>
        <w:t>合同中签约联系人，应为投标单位在册人员。如在中标后，经招标人核实中标人存在围标、串标、</w:t>
      </w:r>
      <w:r>
        <w:rPr>
          <w:rFonts w:ascii="宋体" w:hAnsi="宋体" w:cs="宋体" w:hint="eastAsia"/>
          <w:sz w:val="24"/>
        </w:rPr>
        <w:t>资质</w:t>
      </w:r>
      <w:r>
        <w:rPr>
          <w:rFonts w:ascii="宋体" w:hAnsi="宋体" w:hint="eastAsia"/>
          <w:sz w:val="24"/>
        </w:rPr>
        <w:t>挂靠、借用、非法转包、违法违规分包等行为，有权取消其中标资格；如在合同履行过程中发现上述违法行为及安全质量事故，招标人有权终止合同，将中标人列入黑名单，并追究相应责任。7.</w:t>
      </w:r>
      <w:r>
        <w:rPr>
          <w:rFonts w:ascii="宋体" w:hAnsi="宋体" w:cs="宋体" w:hint="eastAsia"/>
          <w:sz w:val="24"/>
        </w:rPr>
        <w:t>本次招标不接受联合体投标。</w:t>
      </w:r>
    </w:p>
    <w:p w:rsidR="001D2F0C" w:rsidRDefault="00AF7E6A">
      <w:pPr>
        <w:spacing w:line="360" w:lineRule="auto"/>
        <w:jc w:val="left"/>
        <w:rPr>
          <w:rFonts w:ascii="宋体" w:hAnsi="宋体"/>
          <w:b/>
          <w:bCs/>
          <w:kern w:val="0"/>
          <w:sz w:val="32"/>
          <w:szCs w:val="32"/>
        </w:rPr>
      </w:pPr>
      <w:r>
        <w:rPr>
          <w:rFonts w:ascii="宋体" w:hAnsi="宋体" w:hint="eastAsia"/>
          <w:b/>
          <w:bCs/>
          <w:kern w:val="0"/>
          <w:sz w:val="32"/>
          <w:szCs w:val="32"/>
        </w:rPr>
        <w:t xml:space="preserve">3.联系方式 </w:t>
      </w:r>
    </w:p>
    <w:p w:rsidR="001D2F0C" w:rsidRDefault="00AF7E6A">
      <w:pPr>
        <w:spacing w:line="360" w:lineRule="auto"/>
        <w:ind w:firstLineChars="200" w:firstLine="420"/>
        <w:rPr>
          <w:rFonts w:ascii="宋体" w:hAnsi="宋体" w:cs="宋体"/>
          <w:sz w:val="24"/>
        </w:rPr>
      </w:pPr>
      <w:r>
        <w:rPr>
          <w:rFonts w:hAnsi="宋体" w:hint="eastAsia"/>
        </w:rPr>
        <w:t>采购</w:t>
      </w:r>
      <w:r>
        <w:rPr>
          <w:rFonts w:ascii="宋体" w:hAnsi="宋体" w:cs="宋体" w:hint="eastAsia"/>
          <w:sz w:val="24"/>
        </w:rPr>
        <w:t>人：石家庄新奥能源发展有限公司</w:t>
      </w:r>
    </w:p>
    <w:p w:rsidR="001D2F0C" w:rsidRDefault="00AF7E6A">
      <w:pPr>
        <w:spacing w:line="360" w:lineRule="auto"/>
        <w:ind w:firstLineChars="200" w:firstLine="480"/>
        <w:rPr>
          <w:rFonts w:ascii="宋体" w:hAnsi="宋体" w:cs="宋体"/>
          <w:sz w:val="24"/>
        </w:rPr>
      </w:pPr>
      <w:r>
        <w:rPr>
          <w:rFonts w:ascii="宋体" w:hAnsi="宋体" w:cs="宋体" w:hint="eastAsia"/>
          <w:sz w:val="24"/>
        </w:rPr>
        <w:t>地址： 石家庄市青园街3</w:t>
      </w:r>
      <w:r>
        <w:rPr>
          <w:rFonts w:ascii="宋体" w:hAnsi="宋体" w:cs="宋体"/>
          <w:sz w:val="24"/>
        </w:rPr>
        <w:t>95</w:t>
      </w:r>
      <w:r>
        <w:rPr>
          <w:rFonts w:ascii="宋体" w:hAnsi="宋体" w:cs="宋体" w:hint="eastAsia"/>
          <w:sz w:val="24"/>
        </w:rPr>
        <w:t>号</w:t>
      </w:r>
    </w:p>
    <w:p w:rsidR="001D2F0C" w:rsidRDefault="00AF7E6A">
      <w:pPr>
        <w:spacing w:line="360" w:lineRule="auto"/>
        <w:ind w:firstLineChars="200" w:firstLine="480"/>
        <w:rPr>
          <w:rFonts w:ascii="宋体" w:hAnsi="宋体" w:cs="宋体"/>
          <w:sz w:val="24"/>
        </w:rPr>
      </w:pPr>
      <w:r>
        <w:rPr>
          <w:rFonts w:ascii="宋体" w:hAnsi="宋体" w:cs="宋体" w:hint="eastAsia"/>
          <w:sz w:val="24"/>
        </w:rPr>
        <w:t>联系人：赵军强</w:t>
      </w:r>
    </w:p>
    <w:p w:rsidR="001D2F0C" w:rsidRDefault="00AF7E6A">
      <w:pPr>
        <w:spacing w:line="360" w:lineRule="auto"/>
        <w:ind w:firstLineChars="200" w:firstLine="480"/>
        <w:rPr>
          <w:rFonts w:ascii="宋体" w:hAnsi="宋体" w:cs="宋体"/>
          <w:sz w:val="24"/>
        </w:rPr>
      </w:pPr>
      <w:r>
        <w:rPr>
          <w:rFonts w:ascii="宋体" w:hAnsi="宋体" w:cs="宋体" w:hint="eastAsia"/>
          <w:sz w:val="24"/>
        </w:rPr>
        <w:t>电话：1</w:t>
      </w:r>
      <w:r>
        <w:rPr>
          <w:rFonts w:ascii="宋体" w:hAnsi="宋体" w:cs="宋体"/>
          <w:sz w:val="24"/>
        </w:rPr>
        <w:t>3722890045</w:t>
      </w:r>
    </w:p>
    <w:p w:rsidR="001D2F0C" w:rsidRDefault="00AF7E6A">
      <w:pPr>
        <w:spacing w:line="360" w:lineRule="auto"/>
        <w:jc w:val="left"/>
        <w:rPr>
          <w:rFonts w:ascii="宋体" w:hAnsi="宋体"/>
          <w:b/>
          <w:bCs/>
          <w:kern w:val="0"/>
          <w:sz w:val="32"/>
          <w:szCs w:val="32"/>
        </w:rPr>
      </w:pPr>
      <w:bookmarkStart w:id="3" w:name="_Toc11304"/>
      <w:bookmarkStart w:id="4" w:name="_Toc247085687"/>
      <w:bookmarkStart w:id="5" w:name="_Toc152045527"/>
      <w:bookmarkStart w:id="6" w:name="_Toc144974495"/>
      <w:bookmarkStart w:id="7" w:name="_Toc179632544"/>
      <w:bookmarkStart w:id="8" w:name="_Toc380671635"/>
      <w:bookmarkStart w:id="9" w:name="_Toc246996916"/>
      <w:bookmarkStart w:id="10" w:name="_Toc152042303"/>
      <w:bookmarkStart w:id="11" w:name="_Toc246996173"/>
      <w:r>
        <w:rPr>
          <w:rFonts w:ascii="宋体" w:hAnsi="宋体"/>
          <w:b/>
          <w:bCs/>
          <w:kern w:val="0"/>
          <w:sz w:val="32"/>
          <w:szCs w:val="32"/>
        </w:rPr>
        <w:t>7</w:t>
      </w:r>
      <w:r>
        <w:rPr>
          <w:rFonts w:ascii="宋体" w:hAnsi="宋体" w:hint="eastAsia"/>
          <w:b/>
          <w:bCs/>
          <w:kern w:val="0"/>
          <w:sz w:val="32"/>
          <w:szCs w:val="32"/>
        </w:rPr>
        <w:t xml:space="preserve">.询价须知 </w:t>
      </w:r>
    </w:p>
    <w:p w:rsidR="001D2F0C" w:rsidRDefault="00AF7E6A">
      <w:pPr>
        <w:pStyle w:val="1"/>
        <w:ind w:firstLineChars="0" w:firstLine="0"/>
        <w:jc w:val="center"/>
        <w:rPr>
          <w:rFonts w:ascii="宋体" w:hAnsi="宋体"/>
          <w:bCs/>
          <w:color w:val="000000" w:themeColor="text1"/>
          <w:sz w:val="44"/>
          <w:szCs w:val="44"/>
        </w:rPr>
      </w:pPr>
      <w:r>
        <w:rPr>
          <w:rFonts w:ascii="宋体" w:hAnsi="宋体" w:hint="eastAsia"/>
          <w:bCs/>
          <w:color w:val="000000" w:themeColor="text1"/>
          <w:sz w:val="44"/>
          <w:szCs w:val="44"/>
        </w:rPr>
        <w:t>按控制价下浮比例或金额上报</w:t>
      </w:r>
    </w:p>
    <w:p w:rsidR="001D2F0C" w:rsidRDefault="00AF7E6A">
      <w:r>
        <w:rPr>
          <w:rFonts w:ascii="宋体" w:hAnsi="宋体" w:hint="eastAsia"/>
          <w:bCs/>
          <w:color w:val="000000" w:themeColor="text1"/>
          <w:sz w:val="44"/>
          <w:szCs w:val="44"/>
        </w:rPr>
        <w:t>此询价价格为参考工程金额，最终工程金额以第三方审计北京合力信工程投资咨询有限公司审计金额为准，如有异议，请勿参与询价活动。</w:t>
      </w:r>
    </w:p>
    <w:p w:rsidR="001D2F0C" w:rsidRDefault="001D2F0C"/>
    <w:p w:rsidR="001D2F0C" w:rsidRDefault="001D2F0C">
      <w:pPr>
        <w:sectPr w:rsidR="001D2F0C">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1D2F0C" w:rsidRDefault="00AF7E6A">
      <w:pPr>
        <w:pStyle w:val="1"/>
        <w:ind w:firstLineChars="0" w:firstLine="0"/>
        <w:jc w:val="center"/>
        <w:rPr>
          <w:rFonts w:ascii="宋体" w:hAnsi="宋体"/>
          <w:b/>
          <w:bCs/>
          <w:sz w:val="32"/>
          <w:szCs w:val="32"/>
        </w:rPr>
      </w:pPr>
      <w:r>
        <w:rPr>
          <w:rFonts w:ascii="宋体" w:hAnsi="宋体" w:hint="eastAsia"/>
          <w:b/>
          <w:bCs/>
          <w:sz w:val="32"/>
          <w:szCs w:val="32"/>
        </w:rPr>
        <w:lastRenderedPageBreak/>
        <w:t>第二章 供应商须知</w:t>
      </w:r>
      <w:bookmarkEnd w:id="3"/>
    </w:p>
    <w:p w:rsidR="001D2F0C" w:rsidRDefault="00AF7E6A">
      <w:pPr>
        <w:spacing w:line="360" w:lineRule="auto"/>
        <w:jc w:val="left"/>
        <w:rPr>
          <w:rFonts w:ascii="宋体" w:hAnsi="宋体"/>
          <w:b/>
          <w:bCs/>
          <w:kern w:val="0"/>
          <w:sz w:val="32"/>
          <w:szCs w:val="32"/>
        </w:rPr>
      </w:pPr>
      <w:bookmarkStart w:id="12" w:name="_Toc23446"/>
      <w:r>
        <w:rPr>
          <w:rFonts w:ascii="宋体" w:hAnsi="宋体" w:hint="eastAsia"/>
          <w:b/>
          <w:bCs/>
          <w:kern w:val="0"/>
          <w:sz w:val="32"/>
          <w:szCs w:val="32"/>
        </w:rPr>
        <w:t>供应商须知表</w:t>
      </w:r>
      <w:bookmarkEnd w:id="12"/>
    </w:p>
    <w:tbl>
      <w:tblPr>
        <w:tblW w:w="0" w:type="auto"/>
        <w:jc w:val="center"/>
        <w:tblLayout w:type="fixed"/>
        <w:tblLook w:val="04A0" w:firstRow="1" w:lastRow="0" w:firstColumn="1" w:lastColumn="0" w:noHBand="0" w:noVBand="1"/>
      </w:tblPr>
      <w:tblGrid>
        <w:gridCol w:w="1014"/>
        <w:gridCol w:w="2496"/>
        <w:gridCol w:w="5890"/>
      </w:tblGrid>
      <w:tr w:rsidR="001D2F0C">
        <w:trPr>
          <w:trHeight w:val="63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b/>
                <w:sz w:val="24"/>
              </w:rPr>
            </w:pPr>
            <w:bookmarkStart w:id="13" w:name="_Toc380672893"/>
            <w:bookmarkStart w:id="14" w:name="_Toc380672323"/>
            <w:bookmarkEnd w:id="4"/>
            <w:bookmarkEnd w:id="5"/>
            <w:bookmarkEnd w:id="6"/>
            <w:bookmarkEnd w:id="7"/>
            <w:bookmarkEnd w:id="8"/>
            <w:bookmarkEnd w:id="9"/>
            <w:bookmarkEnd w:id="10"/>
            <w:bookmarkEnd w:id="11"/>
            <w:r>
              <w:rPr>
                <w:rFonts w:ascii="宋体" w:hAnsi="宋体" w:hint="eastAsia"/>
                <w:b/>
                <w:sz w:val="24"/>
              </w:rPr>
              <w:t>序号</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b/>
                <w:sz w:val="24"/>
              </w:rPr>
            </w:pPr>
            <w:r>
              <w:rPr>
                <w:rFonts w:ascii="宋体" w:hAnsi="宋体" w:hint="eastAsia"/>
                <w:b/>
                <w:sz w:val="24"/>
              </w:rPr>
              <w:t>名称</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b/>
                <w:sz w:val="24"/>
              </w:rPr>
            </w:pPr>
            <w:r>
              <w:rPr>
                <w:rFonts w:ascii="宋体" w:hAnsi="宋体" w:hint="eastAsia"/>
                <w:b/>
                <w:sz w:val="24"/>
              </w:rPr>
              <w:t>编列内容</w:t>
            </w:r>
          </w:p>
        </w:tc>
      </w:tr>
      <w:tr w:rsidR="001D2F0C">
        <w:trPr>
          <w:trHeight w:val="2513"/>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t>1</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采购人</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cs="宋体"/>
                <w:sz w:val="24"/>
              </w:rPr>
            </w:pPr>
            <w:r>
              <w:rPr>
                <w:rFonts w:ascii="宋体" w:hAnsi="宋体" w:cs="宋体" w:hint="eastAsia"/>
                <w:sz w:val="24"/>
              </w:rPr>
              <w:t>采购人：石家庄新奥能源发展有限公司</w:t>
            </w:r>
          </w:p>
          <w:p w:rsidR="001D2F0C" w:rsidRDefault="00AF7E6A">
            <w:pPr>
              <w:spacing w:line="360" w:lineRule="auto"/>
              <w:rPr>
                <w:rFonts w:ascii="宋体" w:hAnsi="宋体" w:cs="宋体"/>
                <w:sz w:val="24"/>
              </w:rPr>
            </w:pPr>
            <w:r>
              <w:rPr>
                <w:rFonts w:ascii="宋体" w:hAnsi="宋体" w:cs="宋体" w:hint="eastAsia"/>
                <w:sz w:val="24"/>
              </w:rPr>
              <w:t>地址：石家庄市青园街3</w:t>
            </w:r>
            <w:r>
              <w:rPr>
                <w:rFonts w:ascii="宋体" w:hAnsi="宋体" w:cs="宋体"/>
                <w:sz w:val="24"/>
              </w:rPr>
              <w:t>95</w:t>
            </w:r>
            <w:r>
              <w:rPr>
                <w:rFonts w:ascii="宋体" w:hAnsi="宋体" w:cs="宋体" w:hint="eastAsia"/>
                <w:sz w:val="24"/>
              </w:rPr>
              <w:t>号，石家庄新奥能源发展有限公司</w:t>
            </w:r>
          </w:p>
          <w:p w:rsidR="001D2F0C" w:rsidRDefault="00AF7E6A">
            <w:pPr>
              <w:spacing w:line="360" w:lineRule="auto"/>
              <w:rPr>
                <w:rFonts w:ascii="宋体" w:hAnsi="宋体" w:cs="宋体"/>
                <w:sz w:val="24"/>
              </w:rPr>
            </w:pPr>
            <w:r>
              <w:rPr>
                <w:rFonts w:ascii="宋体" w:hAnsi="宋体" w:cs="宋体" w:hint="eastAsia"/>
                <w:sz w:val="24"/>
              </w:rPr>
              <w:t>联系人：赵军强</w:t>
            </w:r>
          </w:p>
          <w:p w:rsidR="001D2F0C" w:rsidRDefault="00AF7E6A">
            <w:pPr>
              <w:spacing w:line="360" w:lineRule="auto"/>
              <w:rPr>
                <w:rFonts w:ascii="宋体" w:hAnsi="宋体" w:cs="宋体"/>
                <w:sz w:val="24"/>
              </w:rPr>
            </w:pPr>
            <w:r>
              <w:rPr>
                <w:rFonts w:ascii="宋体" w:hAnsi="宋体" w:cs="宋体" w:hint="eastAsia"/>
                <w:sz w:val="24"/>
              </w:rPr>
              <w:t>电话：13</w:t>
            </w:r>
            <w:r>
              <w:rPr>
                <w:rFonts w:ascii="宋体" w:hAnsi="宋体" w:cs="宋体"/>
                <w:sz w:val="24"/>
              </w:rPr>
              <w:t>722890045</w:t>
            </w:r>
          </w:p>
        </w:tc>
      </w:tr>
      <w:bookmarkEnd w:id="13"/>
      <w:bookmarkEnd w:id="14"/>
      <w:tr w:rsidR="001D2F0C">
        <w:trPr>
          <w:trHeight w:val="2513"/>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sz w:val="24"/>
              </w:rPr>
            </w:pPr>
            <w:r>
              <w:rPr>
                <w:rFonts w:ascii="宋体" w:hAnsi="宋体" w:cs="宋体"/>
                <w:sz w:val="24"/>
              </w:rPr>
              <w:t>2</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cs="宋体" w:hint="eastAsia"/>
                <w:sz w:val="24"/>
              </w:rPr>
              <w:t>采购</w:t>
            </w:r>
            <w:r>
              <w:rPr>
                <w:rFonts w:ascii="宋体" w:hAnsi="宋体" w:cs="宋体" w:hint="eastAsia"/>
                <w:spacing w:val="-3"/>
                <w:sz w:val="24"/>
              </w:rPr>
              <w:t>代</w:t>
            </w:r>
            <w:r>
              <w:rPr>
                <w:rFonts w:ascii="宋体" w:hAnsi="宋体" w:cs="宋体" w:hint="eastAsia"/>
                <w:sz w:val="24"/>
              </w:rPr>
              <w:t>理</w:t>
            </w:r>
            <w:r>
              <w:rPr>
                <w:rFonts w:ascii="宋体" w:hAnsi="宋体" w:cs="宋体" w:hint="eastAsia"/>
                <w:spacing w:val="-3"/>
                <w:sz w:val="24"/>
              </w:rPr>
              <w:t>机</w:t>
            </w:r>
            <w:r>
              <w:rPr>
                <w:rFonts w:ascii="宋体" w:hAnsi="宋体" w:cs="宋体" w:hint="eastAsia"/>
                <w:sz w:val="24"/>
              </w:rPr>
              <w:t>构</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pStyle w:val="TableParagraph"/>
              <w:spacing w:line="360" w:lineRule="auto"/>
              <w:rPr>
                <w:rFonts w:ascii="宋体" w:hAnsi="宋体" w:cs="宋体"/>
                <w:sz w:val="24"/>
                <w:szCs w:val="24"/>
                <w:lang w:eastAsia="zh-CN"/>
              </w:rPr>
            </w:pPr>
            <w:r>
              <w:rPr>
                <w:rFonts w:ascii="宋体" w:hAnsi="宋体" w:cs="宋体" w:hint="eastAsia"/>
                <w:sz w:val="24"/>
                <w:szCs w:val="24"/>
                <w:lang w:eastAsia="zh-CN"/>
              </w:rPr>
              <w:t>采购代理机构：无</w:t>
            </w:r>
          </w:p>
          <w:p w:rsidR="001D2F0C" w:rsidRDefault="00AF7E6A">
            <w:pPr>
              <w:pStyle w:val="TableParagraph"/>
              <w:spacing w:line="360" w:lineRule="auto"/>
              <w:rPr>
                <w:rFonts w:ascii="宋体" w:hAnsi="宋体" w:cs="宋体"/>
                <w:sz w:val="24"/>
                <w:szCs w:val="24"/>
                <w:lang w:eastAsia="zh-CN"/>
              </w:rPr>
            </w:pPr>
            <w:r>
              <w:rPr>
                <w:rFonts w:ascii="宋体" w:hAnsi="宋体" w:cs="宋体" w:hint="eastAsia"/>
                <w:sz w:val="24"/>
                <w:szCs w:val="24"/>
                <w:lang w:eastAsia="zh-CN"/>
              </w:rPr>
              <w:t>地址：无</w:t>
            </w:r>
          </w:p>
          <w:p w:rsidR="001D2F0C" w:rsidRDefault="00AF7E6A">
            <w:pPr>
              <w:pStyle w:val="TableParagraph"/>
              <w:spacing w:line="360" w:lineRule="auto"/>
              <w:rPr>
                <w:rFonts w:ascii="宋体" w:hAnsi="宋体" w:cs="宋体"/>
                <w:sz w:val="24"/>
                <w:szCs w:val="24"/>
                <w:lang w:eastAsia="zh-CN"/>
              </w:rPr>
            </w:pPr>
            <w:r>
              <w:rPr>
                <w:rFonts w:ascii="宋体" w:hAnsi="宋体" w:cs="宋体" w:hint="eastAsia"/>
                <w:sz w:val="24"/>
                <w:szCs w:val="24"/>
                <w:lang w:eastAsia="zh-CN"/>
              </w:rPr>
              <w:t xml:space="preserve">联系人：无 </w:t>
            </w:r>
          </w:p>
          <w:p w:rsidR="001D2F0C" w:rsidRDefault="00AF7E6A">
            <w:pPr>
              <w:pStyle w:val="TableParagraph"/>
              <w:spacing w:line="360" w:lineRule="auto"/>
              <w:rPr>
                <w:rFonts w:ascii="宋体" w:hAnsi="宋体" w:cs="宋体"/>
                <w:sz w:val="24"/>
                <w:szCs w:val="24"/>
                <w:lang w:eastAsia="zh-CN"/>
              </w:rPr>
            </w:pPr>
            <w:r>
              <w:rPr>
                <w:rFonts w:ascii="宋体" w:hAnsi="宋体" w:cs="宋体" w:hint="eastAsia"/>
                <w:sz w:val="24"/>
                <w:szCs w:val="24"/>
                <w:lang w:eastAsia="zh-CN"/>
              </w:rPr>
              <w:t>电话：无</w:t>
            </w:r>
          </w:p>
          <w:p w:rsidR="001D2F0C" w:rsidRDefault="00AF7E6A">
            <w:pPr>
              <w:spacing w:line="360" w:lineRule="auto"/>
              <w:rPr>
                <w:rFonts w:ascii="宋体" w:hAnsi="宋体"/>
                <w:sz w:val="24"/>
              </w:rPr>
            </w:pPr>
            <w:r>
              <w:rPr>
                <w:rFonts w:ascii="宋体" w:hAnsi="宋体" w:cs="宋体" w:hint="eastAsia"/>
                <w:sz w:val="24"/>
              </w:rPr>
              <w:t>电子邮箱：无</w:t>
            </w:r>
          </w:p>
        </w:tc>
      </w:tr>
      <w:tr w:rsidR="001D2F0C">
        <w:trPr>
          <w:trHeight w:val="101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t>3</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项目名称</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cs="宋体"/>
                <w:sz w:val="24"/>
              </w:rPr>
            </w:pPr>
            <w:r>
              <w:rPr>
                <w:rFonts w:ascii="宋体" w:hAnsi="宋体" w:cs="宋体" w:hint="eastAsia"/>
                <w:kern w:val="0"/>
                <w:sz w:val="24"/>
                <w:szCs w:val="22"/>
              </w:rPr>
              <w:t>石家庄新奥能源发展有限公司邢台欧纳森烟气余热节能项目EPC</w:t>
            </w:r>
          </w:p>
        </w:tc>
      </w:tr>
      <w:tr w:rsidR="001D2F0C">
        <w:trPr>
          <w:trHeight w:val="698"/>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t>4</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项目地点及数量</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eastAsia="微软雅黑" w:hAnsi="宋体"/>
                <w:sz w:val="24"/>
              </w:rPr>
            </w:pPr>
            <w:r>
              <w:rPr>
                <w:rFonts w:ascii="宋体" w:hAnsi="宋体" w:cs="宋体" w:hint="eastAsia"/>
                <w:kern w:val="0"/>
                <w:sz w:val="24"/>
                <w:szCs w:val="22"/>
              </w:rPr>
              <w:t>河北临城经济开发区欧纳森建筑材料有限公司锅炉房：1套4 t/h锅炉配套高效烟气余热回收系统及电表、热量表等辅机系统</w:t>
            </w:r>
            <w:r w:rsidR="00FD592E">
              <w:rPr>
                <w:rFonts w:ascii="宋体" w:hAnsi="宋体" w:cs="宋体" w:hint="eastAsia"/>
                <w:kern w:val="0"/>
                <w:sz w:val="24"/>
                <w:szCs w:val="22"/>
              </w:rPr>
              <w:t>的设计、安装等。</w:t>
            </w:r>
          </w:p>
        </w:tc>
      </w:tr>
      <w:tr w:rsidR="001D2F0C">
        <w:trPr>
          <w:trHeight w:val="706"/>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t>5</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报价</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sz w:val="24"/>
              </w:rPr>
            </w:pPr>
            <w:r>
              <w:rPr>
                <w:rFonts w:ascii="宋体" w:hAnsi="宋体" w:hint="eastAsia"/>
                <w:sz w:val="24"/>
              </w:rPr>
              <w:t>参考控制价：17.4万。</w:t>
            </w:r>
          </w:p>
          <w:p w:rsidR="001D2F0C" w:rsidRDefault="00AF7E6A">
            <w:pPr>
              <w:spacing w:line="360" w:lineRule="auto"/>
              <w:rPr>
                <w:rFonts w:ascii="宋体" w:hAnsi="宋体"/>
                <w:sz w:val="24"/>
              </w:rPr>
            </w:pPr>
            <w:r>
              <w:rPr>
                <w:rFonts w:ascii="宋体" w:hAnsi="宋体" w:hint="eastAsia"/>
                <w:sz w:val="24"/>
              </w:rPr>
              <w:t>（1）供应商应当以书面形式对谈判中做出的承诺与澄清进行确认，并在谈判专家小组规定的时间内完成书面报价。承诺及书面报价均须由法定代表人或委托代理人签字或盖章。</w:t>
            </w:r>
          </w:p>
          <w:p w:rsidR="001D2F0C" w:rsidRDefault="00AF7E6A">
            <w:pPr>
              <w:spacing w:line="360" w:lineRule="auto"/>
              <w:rPr>
                <w:rFonts w:ascii="宋体" w:hAnsi="宋体" w:cs="宋体"/>
                <w:sz w:val="24"/>
              </w:rPr>
            </w:pPr>
            <w:r>
              <w:rPr>
                <w:rFonts w:ascii="宋体" w:hAnsi="宋体" w:hint="eastAsia"/>
                <w:sz w:val="24"/>
              </w:rPr>
              <w:t>（2）响应服务内容、配置无重大变化的情况下，供应商最终总报价不得高于参考控制价。</w:t>
            </w:r>
          </w:p>
        </w:tc>
      </w:tr>
      <w:tr w:rsidR="001D2F0C">
        <w:trPr>
          <w:trHeight w:val="699"/>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t>6</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交货期</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cs="宋体"/>
                <w:sz w:val="24"/>
              </w:rPr>
            </w:pPr>
            <w:r>
              <w:rPr>
                <w:rFonts w:ascii="宋体" w:hAnsi="宋体" w:cs="宋体" w:hint="eastAsia"/>
                <w:sz w:val="24"/>
              </w:rPr>
              <w:t>合同签订后</w:t>
            </w:r>
            <w:r>
              <w:rPr>
                <w:rFonts w:ascii="宋体" w:hAnsi="宋体" w:cs="宋体"/>
                <w:sz w:val="24"/>
              </w:rPr>
              <w:t>40</w:t>
            </w:r>
            <w:r>
              <w:rPr>
                <w:rFonts w:ascii="宋体" w:hAnsi="宋体" w:cs="宋体" w:hint="eastAsia"/>
                <w:sz w:val="24"/>
              </w:rPr>
              <w:t>日内完成项目施工及调试</w:t>
            </w:r>
          </w:p>
        </w:tc>
      </w:tr>
      <w:tr w:rsidR="001D2F0C">
        <w:trPr>
          <w:trHeight w:val="1266"/>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lastRenderedPageBreak/>
              <w:t>7</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执行标准及要求</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pStyle w:val="a9"/>
              <w:spacing w:line="360" w:lineRule="auto"/>
              <w:rPr>
                <w:rFonts w:hAnsi="宋体"/>
                <w:kern w:val="2"/>
                <w:sz w:val="24"/>
                <w:szCs w:val="24"/>
                <w:lang w:eastAsia="zh-CN"/>
              </w:rPr>
            </w:pPr>
            <w:r>
              <w:rPr>
                <w:rFonts w:hAnsi="宋体" w:cs="宋体" w:hint="eastAsia"/>
                <w:sz w:val="24"/>
                <w:lang w:eastAsia="zh-CN"/>
              </w:rPr>
              <w:t>收集、整理、完善该项目招投标所需的各项有效资料，按照招投标文件要求上报相关标准资料和全程跟踪协调、关系维护，最终获得中标并达成签订E</w:t>
            </w:r>
            <w:r>
              <w:rPr>
                <w:rFonts w:hAnsi="宋体" w:cs="宋体"/>
                <w:sz w:val="24"/>
                <w:lang w:eastAsia="zh-CN"/>
              </w:rPr>
              <w:t>PC</w:t>
            </w:r>
            <w:r>
              <w:rPr>
                <w:rFonts w:hAnsi="宋体" w:cs="宋体" w:hint="eastAsia"/>
                <w:sz w:val="24"/>
                <w:lang w:eastAsia="zh-CN"/>
              </w:rPr>
              <w:t>合同</w:t>
            </w:r>
            <w:r w:rsidR="00FD592E">
              <w:rPr>
                <w:rFonts w:hAnsi="宋体" w:cs="宋体" w:hint="eastAsia"/>
                <w:sz w:val="24"/>
                <w:lang w:eastAsia="zh-CN"/>
              </w:rPr>
              <w:t>要求</w:t>
            </w:r>
            <w:r>
              <w:rPr>
                <w:rFonts w:hAnsi="宋体" w:cs="宋体" w:hint="eastAsia"/>
                <w:sz w:val="24"/>
                <w:lang w:eastAsia="zh-CN"/>
              </w:rPr>
              <w:t>。</w:t>
            </w:r>
          </w:p>
        </w:tc>
      </w:tr>
      <w:tr w:rsidR="001D2F0C">
        <w:trPr>
          <w:trHeight w:val="68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sz w:val="24"/>
              </w:rPr>
            </w:pPr>
            <w:r>
              <w:rPr>
                <w:rFonts w:ascii="宋体" w:hAnsi="宋体"/>
                <w:sz w:val="24"/>
              </w:rPr>
              <w:t>8</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供应商资质</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详见2.供应商资格要求</w:t>
            </w:r>
          </w:p>
        </w:tc>
      </w:tr>
      <w:tr w:rsidR="001D2F0C">
        <w:trPr>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sz w:val="24"/>
              </w:rPr>
            </w:pPr>
            <w:r>
              <w:rPr>
                <w:rFonts w:ascii="宋体" w:hAnsi="宋体"/>
                <w:sz w:val="24"/>
              </w:rPr>
              <w:t>9</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保密</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参与线上询比价活动的各方应对线上询比价文件和线上询比价文件中的商业和技术等秘密保密，违者应对由此造成的后果承担法律责任。</w:t>
            </w:r>
          </w:p>
        </w:tc>
      </w:tr>
      <w:tr w:rsidR="001D2F0C">
        <w:trPr>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sz w:val="24"/>
              </w:rPr>
            </w:pPr>
            <w:r>
              <w:rPr>
                <w:rFonts w:ascii="宋体" w:hAnsi="宋体"/>
                <w:sz w:val="24"/>
              </w:rPr>
              <w:t>10</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语言文字</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线上询比价文件使用的语言文字为中文。专用术语使用外文的，应附有中文注释。</w:t>
            </w:r>
          </w:p>
        </w:tc>
      </w:tr>
      <w:tr w:rsidR="001D2F0C">
        <w:trPr>
          <w:trHeight w:val="618"/>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hint="eastAsia"/>
                <w:sz w:val="24"/>
              </w:rPr>
              <w:t>1</w:t>
            </w:r>
            <w:r>
              <w:rPr>
                <w:rFonts w:ascii="宋体" w:hAnsi="宋体"/>
                <w:sz w:val="24"/>
              </w:rPr>
              <w:t>1</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计量单位</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所有计量均采用中华人民共和国法定计量单位。</w:t>
            </w:r>
          </w:p>
        </w:tc>
      </w:tr>
      <w:tr w:rsidR="001D2F0C">
        <w:trPr>
          <w:trHeight w:val="696"/>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hint="eastAsia"/>
                <w:sz w:val="24"/>
              </w:rPr>
              <w:t>1</w:t>
            </w:r>
            <w:r>
              <w:rPr>
                <w:rFonts w:ascii="宋体" w:hAnsi="宋体"/>
                <w:sz w:val="24"/>
              </w:rPr>
              <w:t>2</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线上询比价预备会</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pStyle w:val="310"/>
              <w:spacing w:line="360" w:lineRule="auto"/>
              <w:rPr>
                <w:rFonts w:hAnsi="宋体" w:cs="宋体"/>
                <w:szCs w:val="24"/>
              </w:rPr>
            </w:pPr>
            <w:r>
              <w:rPr>
                <w:rFonts w:hAnsi="宋体" w:hint="eastAsia"/>
                <w:szCs w:val="24"/>
              </w:rPr>
              <w:t>不召开</w:t>
            </w:r>
          </w:p>
        </w:tc>
      </w:tr>
      <w:tr w:rsidR="001D2F0C">
        <w:trPr>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hint="eastAsia"/>
                <w:sz w:val="24"/>
              </w:rPr>
              <w:t>1</w:t>
            </w:r>
            <w:r>
              <w:rPr>
                <w:rFonts w:ascii="宋体" w:hAnsi="宋体"/>
                <w:sz w:val="24"/>
              </w:rPr>
              <w:t>3</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供应商提出问题的截止时间</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pStyle w:val="310"/>
              <w:topLinePunct/>
              <w:spacing w:line="360" w:lineRule="auto"/>
              <w:jc w:val="left"/>
              <w:rPr>
                <w:rFonts w:hAnsi="宋体"/>
                <w:szCs w:val="24"/>
              </w:rPr>
            </w:pPr>
            <w:r>
              <w:rPr>
                <w:rFonts w:hAnsi="宋体" w:hint="eastAsia"/>
                <w:szCs w:val="24"/>
              </w:rPr>
              <w:t>线上询比价文件递交截止之日</w:t>
            </w:r>
            <w:r>
              <w:rPr>
                <w:rFonts w:hAnsi="宋体"/>
                <w:szCs w:val="24"/>
              </w:rPr>
              <w:t>1</w:t>
            </w:r>
            <w:r>
              <w:rPr>
                <w:rFonts w:hAnsi="宋体" w:hint="eastAsia"/>
                <w:szCs w:val="24"/>
              </w:rPr>
              <w:t>天前</w:t>
            </w:r>
          </w:p>
        </w:tc>
      </w:tr>
      <w:tr w:rsidR="001D2F0C">
        <w:trPr>
          <w:trHeight w:val="152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sz w:val="24"/>
              </w:rPr>
            </w:pPr>
            <w:r>
              <w:rPr>
                <w:rFonts w:ascii="宋体" w:hAnsi="宋体" w:hint="eastAsia"/>
                <w:sz w:val="24"/>
              </w:rPr>
              <w:t>1</w:t>
            </w:r>
            <w:r>
              <w:rPr>
                <w:rFonts w:ascii="宋体" w:hAnsi="宋体"/>
                <w:sz w:val="24"/>
              </w:rPr>
              <w:t>4</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构成线上询比价文件的其他材料</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pStyle w:val="310"/>
              <w:topLinePunct/>
              <w:spacing w:line="360" w:lineRule="auto"/>
              <w:jc w:val="left"/>
              <w:rPr>
                <w:rFonts w:hAnsi="宋体"/>
                <w:szCs w:val="24"/>
              </w:rPr>
            </w:pPr>
            <w:r>
              <w:rPr>
                <w:rFonts w:hAnsi="宋体" w:hint="eastAsia"/>
                <w:szCs w:val="24"/>
              </w:rPr>
              <w:t>除线上询比价文件外，采购人在线上询比价期间发出的修改、补充、补遗和其它有效正式函件等内容均是线上询比价文件的组成部分。</w:t>
            </w:r>
          </w:p>
        </w:tc>
      </w:tr>
      <w:tr w:rsidR="001D2F0C">
        <w:trPr>
          <w:trHeight w:val="492"/>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sz w:val="24"/>
              </w:rPr>
            </w:pPr>
            <w:r>
              <w:rPr>
                <w:rFonts w:ascii="宋体" w:hAnsi="宋体"/>
                <w:sz w:val="24"/>
              </w:rPr>
              <w:t>15</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谈判原则</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pStyle w:val="a5"/>
              <w:spacing w:line="360" w:lineRule="auto"/>
              <w:rPr>
                <w:rFonts w:ascii="宋体" w:hAnsi="宋体"/>
                <w:szCs w:val="24"/>
              </w:rPr>
            </w:pPr>
            <w:r>
              <w:rPr>
                <w:rFonts w:ascii="宋体" w:hAnsi="宋体" w:hint="eastAsia"/>
                <w:szCs w:val="24"/>
              </w:rPr>
              <w:t>（1）供应商所提供的方案及相关服务能最大程度地满足项目所需要求。</w:t>
            </w:r>
          </w:p>
          <w:p w:rsidR="001D2F0C" w:rsidRDefault="00AF7E6A">
            <w:pPr>
              <w:pStyle w:val="a5"/>
              <w:spacing w:line="360" w:lineRule="auto"/>
              <w:rPr>
                <w:rFonts w:ascii="宋体" w:hAnsi="宋体"/>
                <w:szCs w:val="24"/>
              </w:rPr>
            </w:pPr>
            <w:r>
              <w:rPr>
                <w:rFonts w:ascii="宋体" w:hAnsi="宋体" w:hint="eastAsia"/>
                <w:szCs w:val="24"/>
              </w:rPr>
              <w:t>（2）供应商承诺的服务能满足或优于采购人要求。</w:t>
            </w:r>
          </w:p>
          <w:p w:rsidR="001D2F0C" w:rsidRDefault="00AF7E6A">
            <w:pPr>
              <w:pStyle w:val="a5"/>
              <w:spacing w:line="360" w:lineRule="auto"/>
              <w:rPr>
                <w:rFonts w:ascii="宋体" w:hAnsi="宋体"/>
                <w:szCs w:val="24"/>
              </w:rPr>
            </w:pPr>
            <w:r>
              <w:rPr>
                <w:rFonts w:ascii="宋体" w:hAnsi="宋体" w:hint="eastAsia"/>
                <w:szCs w:val="24"/>
              </w:rPr>
              <w:t>（3）供应商承诺的其它优惠条件对采购人最为有利。</w:t>
            </w:r>
          </w:p>
        </w:tc>
      </w:tr>
      <w:tr w:rsidR="001D2F0C">
        <w:trPr>
          <w:trHeight w:val="55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cs="宋体" w:hint="eastAsia"/>
                <w:sz w:val="24"/>
              </w:rPr>
              <w:t>2</w:t>
            </w:r>
            <w:r>
              <w:rPr>
                <w:rFonts w:ascii="宋体" w:hAnsi="宋体" w:cs="宋体"/>
                <w:sz w:val="24"/>
              </w:rPr>
              <w:t>1</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谈判终止</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sz w:val="24"/>
              </w:rPr>
            </w:pPr>
            <w:r>
              <w:rPr>
                <w:rFonts w:ascii="宋体" w:hAnsi="宋体" w:hint="eastAsia"/>
                <w:sz w:val="24"/>
              </w:rPr>
              <w:t xml:space="preserve">（1）因情况变化，不再符合新奥规定的线上询比价方式适用情形的； </w:t>
            </w:r>
          </w:p>
          <w:p w:rsidR="001D2F0C" w:rsidRDefault="00AF7E6A">
            <w:pPr>
              <w:spacing w:line="360" w:lineRule="auto"/>
              <w:rPr>
                <w:rFonts w:ascii="宋体" w:hAnsi="宋体"/>
                <w:sz w:val="24"/>
              </w:rPr>
            </w:pPr>
            <w:r>
              <w:rPr>
                <w:rFonts w:ascii="宋体" w:hAnsi="宋体" w:hint="eastAsia"/>
                <w:sz w:val="24"/>
              </w:rPr>
              <w:t>（2）出现影响采购公正的违法、违规行为的；</w:t>
            </w:r>
          </w:p>
          <w:p w:rsidR="001D2F0C" w:rsidRDefault="00AF7E6A">
            <w:pPr>
              <w:spacing w:line="360" w:lineRule="auto"/>
              <w:rPr>
                <w:rFonts w:ascii="宋体" w:hAnsi="宋体"/>
                <w:sz w:val="24"/>
              </w:rPr>
            </w:pPr>
            <w:r>
              <w:rPr>
                <w:rFonts w:ascii="宋体" w:hAnsi="宋体" w:hint="eastAsia"/>
                <w:sz w:val="24"/>
              </w:rPr>
              <w:t>（3）供应商的最终报价、技术方案、服务承诺、商务条款等不能满足采购人或谈判专家小组的要求；</w:t>
            </w:r>
          </w:p>
          <w:p w:rsidR="001D2F0C" w:rsidRDefault="00AF7E6A">
            <w:pPr>
              <w:spacing w:line="360" w:lineRule="auto"/>
              <w:rPr>
                <w:rFonts w:ascii="宋体" w:hAnsi="宋体"/>
                <w:sz w:val="24"/>
              </w:rPr>
            </w:pPr>
            <w:r>
              <w:rPr>
                <w:rFonts w:ascii="宋体" w:hAnsi="宋体" w:hint="eastAsia"/>
                <w:sz w:val="24"/>
              </w:rPr>
              <w:t>（4）采购人认为有必要终止采购的其他情况。</w:t>
            </w:r>
          </w:p>
        </w:tc>
      </w:tr>
      <w:tr w:rsidR="001D2F0C">
        <w:trPr>
          <w:trHeight w:val="550"/>
          <w:jc w:val="center"/>
        </w:trPr>
        <w:tc>
          <w:tcPr>
            <w:tcW w:w="1014" w:type="dxa"/>
            <w:tcBorders>
              <w:top w:val="single" w:sz="4" w:space="0" w:color="auto"/>
              <w:left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cs="宋体"/>
                <w:sz w:val="24"/>
              </w:rPr>
              <w:lastRenderedPageBreak/>
              <w:t>22</w:t>
            </w:r>
          </w:p>
        </w:tc>
        <w:tc>
          <w:tcPr>
            <w:tcW w:w="2496" w:type="dxa"/>
            <w:tcBorders>
              <w:top w:val="single" w:sz="4" w:space="0" w:color="auto"/>
              <w:left w:val="single" w:sz="4" w:space="0" w:color="auto"/>
              <w:right w:val="single" w:sz="4" w:space="0" w:color="auto"/>
            </w:tcBorders>
            <w:vAlign w:val="center"/>
          </w:tcPr>
          <w:p w:rsidR="001D2F0C" w:rsidRDefault="00AF7E6A">
            <w:pPr>
              <w:spacing w:line="360" w:lineRule="auto"/>
              <w:jc w:val="left"/>
              <w:rPr>
                <w:rFonts w:ascii="宋体" w:hAnsi="宋体"/>
                <w:sz w:val="24"/>
              </w:rPr>
            </w:pPr>
            <w:r>
              <w:rPr>
                <w:rFonts w:ascii="宋体" w:hAnsi="宋体" w:hint="eastAsia"/>
                <w:sz w:val="24"/>
              </w:rPr>
              <w:t>是否授权谈判专家小组确定中选单位</w:t>
            </w:r>
          </w:p>
        </w:tc>
        <w:tc>
          <w:tcPr>
            <w:tcW w:w="5890" w:type="dxa"/>
            <w:tcBorders>
              <w:top w:val="single" w:sz="4" w:space="0" w:color="auto"/>
              <w:left w:val="single" w:sz="4" w:space="0" w:color="auto"/>
              <w:right w:val="single" w:sz="4" w:space="0" w:color="auto"/>
            </w:tcBorders>
            <w:vAlign w:val="center"/>
          </w:tcPr>
          <w:p w:rsidR="001D2F0C" w:rsidRDefault="00AF7E6A">
            <w:pPr>
              <w:spacing w:line="360" w:lineRule="auto"/>
              <w:rPr>
                <w:rFonts w:ascii="宋体" w:hAnsi="宋体"/>
                <w:sz w:val="24"/>
              </w:rPr>
            </w:pPr>
            <w:r>
              <w:rPr>
                <w:rFonts w:ascii="宋体" w:hAnsi="宋体" w:hint="eastAsia"/>
                <w:sz w:val="24"/>
              </w:rPr>
              <w:t>否，推荐供应商排序，由采购人最终确定中选单位。</w:t>
            </w:r>
          </w:p>
        </w:tc>
      </w:tr>
      <w:tr w:rsidR="001D2F0C">
        <w:trPr>
          <w:trHeight w:val="55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cs="宋体"/>
                <w:sz w:val="24"/>
              </w:rPr>
              <w:t>23</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递交截止时间</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cs="宋体"/>
                <w:sz w:val="24"/>
              </w:rPr>
            </w:pPr>
            <w:r>
              <w:rPr>
                <w:rFonts w:ascii="宋体" w:hAnsi="宋体" w:hint="eastAsia"/>
                <w:sz w:val="24"/>
              </w:rPr>
              <w:t>详见线上询比价公告</w:t>
            </w:r>
          </w:p>
        </w:tc>
      </w:tr>
      <w:tr w:rsidR="001D2F0C">
        <w:trPr>
          <w:trHeight w:val="520"/>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cs="宋体"/>
                <w:sz w:val="24"/>
              </w:rPr>
              <w:t>24</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线上询比价响应文件</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cs="宋体"/>
                <w:bCs/>
                <w:sz w:val="24"/>
              </w:rPr>
            </w:pPr>
            <w:r>
              <w:rPr>
                <w:rFonts w:ascii="宋体" w:hAnsi="宋体" w:hint="eastAsia"/>
                <w:bCs/>
                <w:sz w:val="24"/>
              </w:rPr>
              <w:t>成交供应商在签订合同之前应向采购人递交一份与上传平台相同的纸版正式线上询比价响应文件及相关承诺函等。</w:t>
            </w:r>
          </w:p>
        </w:tc>
      </w:tr>
      <w:tr w:rsidR="001D2F0C">
        <w:trPr>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cs="宋体"/>
                <w:sz w:val="24"/>
              </w:rPr>
              <w:t>25</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装订要求</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adjustRightInd w:val="0"/>
              <w:spacing w:line="360" w:lineRule="auto"/>
              <w:textAlignment w:val="baseline"/>
              <w:rPr>
                <w:rFonts w:ascii="宋体" w:hAnsi="宋体" w:cs="宋体"/>
                <w:sz w:val="24"/>
              </w:rPr>
            </w:pPr>
            <w:r>
              <w:rPr>
                <w:rFonts w:ascii="宋体" w:hAnsi="宋体" w:hint="eastAsia"/>
                <w:sz w:val="24"/>
              </w:rPr>
              <w:t>应采用标准</w:t>
            </w:r>
            <w:r>
              <w:rPr>
                <w:rFonts w:ascii="宋体" w:hAnsi="宋体"/>
                <w:sz w:val="24"/>
              </w:rPr>
              <w:t>A4</w:t>
            </w:r>
            <w:r>
              <w:rPr>
                <w:rFonts w:ascii="宋体" w:hAnsi="宋体" w:hint="eastAsia"/>
                <w:sz w:val="24"/>
              </w:rPr>
              <w:t>纸打印，编制目录，逐页标注连续页码。</w:t>
            </w:r>
          </w:p>
        </w:tc>
      </w:tr>
      <w:tr w:rsidR="001D2F0C">
        <w:trPr>
          <w:trHeight w:val="880"/>
          <w:jc w:val="center"/>
        </w:trPr>
        <w:tc>
          <w:tcPr>
            <w:tcW w:w="1014" w:type="dxa"/>
            <w:tcBorders>
              <w:top w:val="single" w:sz="4" w:space="0" w:color="auto"/>
              <w:left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sz w:val="24"/>
              </w:rPr>
              <w:t>26</w:t>
            </w:r>
          </w:p>
        </w:tc>
        <w:tc>
          <w:tcPr>
            <w:tcW w:w="2496" w:type="dxa"/>
            <w:tcBorders>
              <w:top w:val="single" w:sz="4" w:space="0" w:color="auto"/>
              <w:left w:val="single" w:sz="4" w:space="0" w:color="auto"/>
              <w:right w:val="single" w:sz="4" w:space="0" w:color="auto"/>
            </w:tcBorders>
            <w:vAlign w:val="center"/>
          </w:tcPr>
          <w:p w:rsidR="001D2F0C" w:rsidRDefault="00AF7E6A">
            <w:pPr>
              <w:spacing w:line="360" w:lineRule="auto"/>
              <w:jc w:val="left"/>
              <w:rPr>
                <w:rFonts w:ascii="宋体" w:hAnsi="宋体" w:cs="宋体"/>
                <w:sz w:val="24"/>
              </w:rPr>
            </w:pPr>
            <w:r>
              <w:rPr>
                <w:rFonts w:ascii="宋体" w:hAnsi="宋体" w:hint="eastAsia"/>
                <w:sz w:val="24"/>
              </w:rPr>
              <w:t>谈判专家小组的组建</w:t>
            </w:r>
          </w:p>
        </w:tc>
        <w:tc>
          <w:tcPr>
            <w:tcW w:w="5890" w:type="dxa"/>
            <w:tcBorders>
              <w:top w:val="single" w:sz="4" w:space="0" w:color="auto"/>
              <w:left w:val="single" w:sz="4" w:space="0" w:color="auto"/>
              <w:right w:val="single" w:sz="4" w:space="0" w:color="auto"/>
            </w:tcBorders>
            <w:vAlign w:val="center"/>
          </w:tcPr>
          <w:p w:rsidR="001D2F0C" w:rsidRDefault="00AF7E6A">
            <w:pPr>
              <w:spacing w:line="360" w:lineRule="auto"/>
              <w:rPr>
                <w:rFonts w:ascii="宋体" w:hAnsi="宋体" w:cs="宋体"/>
                <w:sz w:val="24"/>
              </w:rPr>
            </w:pPr>
            <w:r>
              <w:rPr>
                <w:rFonts w:ascii="宋体" w:hAnsi="宋体" w:hint="eastAsia"/>
                <w:sz w:val="24"/>
              </w:rPr>
              <w:t>5人及以上的单数。由采购人确定</w:t>
            </w:r>
          </w:p>
        </w:tc>
      </w:tr>
      <w:tr w:rsidR="001D2F0C">
        <w:trPr>
          <w:trHeight w:val="834"/>
          <w:jc w:val="center"/>
        </w:trPr>
        <w:tc>
          <w:tcPr>
            <w:tcW w:w="1014"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jc w:val="center"/>
              <w:rPr>
                <w:rFonts w:ascii="宋体" w:hAnsi="宋体" w:cs="宋体"/>
                <w:sz w:val="24"/>
              </w:rPr>
            </w:pPr>
            <w:r>
              <w:rPr>
                <w:rFonts w:ascii="宋体" w:hAnsi="宋体" w:cs="宋体"/>
                <w:sz w:val="24"/>
              </w:rPr>
              <w:t>27</w:t>
            </w:r>
          </w:p>
        </w:tc>
        <w:tc>
          <w:tcPr>
            <w:tcW w:w="2496" w:type="dxa"/>
            <w:tcBorders>
              <w:top w:val="single" w:sz="4" w:space="0" w:color="auto"/>
              <w:left w:val="single" w:sz="4" w:space="0" w:color="auto"/>
              <w:bottom w:val="single" w:sz="4" w:space="0" w:color="auto"/>
              <w:right w:val="single" w:sz="4" w:space="0" w:color="auto"/>
            </w:tcBorders>
            <w:vAlign w:val="center"/>
          </w:tcPr>
          <w:p w:rsidR="001D2F0C" w:rsidRDefault="00AF7E6A">
            <w:pPr>
              <w:snapToGrid w:val="0"/>
              <w:spacing w:line="360" w:lineRule="auto"/>
              <w:jc w:val="left"/>
              <w:rPr>
                <w:rFonts w:ascii="宋体" w:hAnsi="宋体"/>
                <w:sz w:val="24"/>
              </w:rPr>
            </w:pPr>
            <w:r>
              <w:rPr>
                <w:rFonts w:ascii="宋体" w:hAnsi="宋体" w:hint="eastAsia"/>
                <w:sz w:val="24"/>
              </w:rPr>
              <w:t>线上询比价保证金</w:t>
            </w:r>
          </w:p>
        </w:tc>
        <w:tc>
          <w:tcPr>
            <w:tcW w:w="5890" w:type="dxa"/>
            <w:tcBorders>
              <w:top w:val="single" w:sz="4" w:space="0" w:color="auto"/>
              <w:left w:val="single" w:sz="4" w:space="0" w:color="auto"/>
              <w:bottom w:val="single" w:sz="4" w:space="0" w:color="auto"/>
              <w:right w:val="single" w:sz="4" w:space="0" w:color="auto"/>
            </w:tcBorders>
            <w:vAlign w:val="center"/>
          </w:tcPr>
          <w:p w:rsidR="001D2F0C" w:rsidRDefault="00AF7E6A">
            <w:pPr>
              <w:spacing w:line="360" w:lineRule="auto"/>
              <w:rPr>
                <w:rFonts w:ascii="宋体" w:hAnsi="宋体"/>
                <w:sz w:val="24"/>
              </w:rPr>
            </w:pPr>
            <w:r>
              <w:rPr>
                <w:rFonts w:ascii="宋体" w:hAnsi="宋体" w:hint="eastAsia"/>
                <w:sz w:val="24"/>
              </w:rPr>
              <w:t>无</w:t>
            </w:r>
          </w:p>
        </w:tc>
      </w:tr>
    </w:tbl>
    <w:p w:rsidR="001D2F0C" w:rsidRDefault="001D2F0C">
      <w:pPr>
        <w:pStyle w:val="2TimesNewRoman5020"/>
        <w:spacing w:before="260" w:after="260"/>
        <w:rPr>
          <w:rFonts w:ascii="宋体" w:eastAsia="宋体" w:hAnsi="宋体"/>
          <w:b/>
          <w:bCs/>
          <w:sz w:val="32"/>
          <w:szCs w:val="32"/>
        </w:rPr>
        <w:sectPr w:rsidR="001D2F0C">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720"/>
          <w:docGrid w:type="lines" w:linePitch="312"/>
        </w:sectPr>
      </w:pPr>
    </w:p>
    <w:p w:rsidR="001D2F0C" w:rsidRDefault="00AF7E6A">
      <w:pPr>
        <w:pStyle w:val="1"/>
        <w:ind w:firstLineChars="0" w:firstLine="0"/>
        <w:jc w:val="center"/>
        <w:rPr>
          <w:rFonts w:ascii="宋体" w:hAnsi="宋体"/>
          <w:b/>
          <w:bCs/>
          <w:sz w:val="32"/>
          <w:szCs w:val="32"/>
        </w:rPr>
      </w:pPr>
      <w:r>
        <w:rPr>
          <w:rFonts w:ascii="宋体" w:hAnsi="宋体" w:hint="eastAsia"/>
          <w:b/>
          <w:bCs/>
          <w:sz w:val="32"/>
          <w:szCs w:val="32"/>
        </w:rPr>
        <w:lastRenderedPageBreak/>
        <w:t>第三章 定标方法</w:t>
      </w:r>
    </w:p>
    <w:p w:rsidR="001D2F0C" w:rsidRDefault="00AF7E6A">
      <w:pPr>
        <w:spacing w:line="360" w:lineRule="auto"/>
        <w:jc w:val="left"/>
        <w:rPr>
          <w:rFonts w:ascii="宋体" w:hAnsi="宋体"/>
          <w:b/>
          <w:bCs/>
          <w:kern w:val="0"/>
          <w:sz w:val="32"/>
          <w:szCs w:val="32"/>
          <w:lang w:eastAsia="en-US"/>
        </w:rPr>
      </w:pPr>
      <w:r>
        <w:rPr>
          <w:rFonts w:ascii="宋体" w:hAnsi="宋体" w:hint="eastAsia"/>
          <w:b/>
          <w:bCs/>
          <w:kern w:val="0"/>
          <w:sz w:val="32"/>
          <w:szCs w:val="32"/>
          <w:lang w:eastAsia="en-US"/>
        </w:rPr>
        <w:t>1</w:t>
      </w:r>
      <w:r>
        <w:rPr>
          <w:rFonts w:ascii="宋体" w:hAnsi="宋体"/>
          <w:b/>
          <w:bCs/>
          <w:kern w:val="0"/>
          <w:sz w:val="32"/>
          <w:szCs w:val="32"/>
          <w:lang w:eastAsia="en-US"/>
        </w:rPr>
        <w:t>.</w:t>
      </w:r>
      <w:r>
        <w:rPr>
          <w:rFonts w:ascii="宋体" w:hAnsi="宋体" w:hint="eastAsia"/>
          <w:b/>
          <w:bCs/>
          <w:kern w:val="0"/>
          <w:sz w:val="32"/>
          <w:szCs w:val="32"/>
        </w:rPr>
        <w:t>定标</w:t>
      </w:r>
      <w:r>
        <w:rPr>
          <w:rFonts w:ascii="宋体" w:hAnsi="宋体" w:hint="eastAsia"/>
          <w:b/>
          <w:bCs/>
          <w:kern w:val="0"/>
          <w:sz w:val="32"/>
          <w:szCs w:val="32"/>
          <w:lang w:eastAsia="en-US"/>
        </w:rPr>
        <w:t>方法</w:t>
      </w:r>
    </w:p>
    <w:p w:rsidR="001D2F0C" w:rsidRDefault="00AF7E6A">
      <w:pPr>
        <w:spacing w:line="360" w:lineRule="auto"/>
        <w:ind w:firstLineChars="200" w:firstLine="480"/>
        <w:rPr>
          <w:rFonts w:ascii="宋体" w:hAnsi="宋体"/>
          <w:sz w:val="24"/>
        </w:rPr>
      </w:pPr>
      <w:r>
        <w:rPr>
          <w:rFonts w:ascii="宋体" w:hAnsi="宋体" w:hint="eastAsia"/>
          <w:sz w:val="24"/>
        </w:rPr>
        <w:t>本次采用最低价法。</w:t>
      </w:r>
    </w:p>
    <w:p w:rsidR="001D2F0C" w:rsidRDefault="00AF7E6A">
      <w:pPr>
        <w:spacing w:line="360" w:lineRule="auto"/>
        <w:jc w:val="left"/>
        <w:rPr>
          <w:rFonts w:ascii="宋体" w:hAnsi="宋体"/>
          <w:b/>
          <w:bCs/>
          <w:kern w:val="0"/>
          <w:sz w:val="32"/>
          <w:szCs w:val="32"/>
          <w:lang w:eastAsia="en-US"/>
        </w:rPr>
      </w:pPr>
      <w:r>
        <w:rPr>
          <w:rFonts w:ascii="宋体" w:hAnsi="宋体"/>
          <w:b/>
          <w:bCs/>
          <w:kern w:val="0"/>
          <w:sz w:val="32"/>
          <w:szCs w:val="32"/>
          <w:lang w:eastAsia="en-US"/>
        </w:rPr>
        <w:t>2.</w:t>
      </w:r>
      <w:r>
        <w:rPr>
          <w:rFonts w:ascii="宋体" w:hAnsi="宋体" w:hint="eastAsia"/>
          <w:b/>
          <w:bCs/>
          <w:kern w:val="0"/>
          <w:sz w:val="32"/>
          <w:szCs w:val="32"/>
          <w:lang w:eastAsia="en-US"/>
        </w:rPr>
        <w:t>评审标准</w:t>
      </w:r>
    </w:p>
    <w:p w:rsidR="001D2F0C" w:rsidRDefault="00AF7E6A">
      <w:pPr>
        <w:spacing w:line="360" w:lineRule="auto"/>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初步评审标准</w:t>
      </w:r>
    </w:p>
    <w:p w:rsidR="001D2F0C" w:rsidRDefault="00AF7E6A">
      <w:pPr>
        <w:spacing w:line="360" w:lineRule="auto"/>
        <w:ind w:firstLineChars="200" w:firstLine="480"/>
        <w:rPr>
          <w:rFonts w:ascii="宋体" w:hAnsi="宋体"/>
          <w:sz w:val="24"/>
        </w:rPr>
      </w:pPr>
      <w:r>
        <w:rPr>
          <w:rFonts w:ascii="宋体" w:hAnsi="宋体" w:hint="eastAsia"/>
          <w:sz w:val="24"/>
        </w:rPr>
        <w:t>初步评审是谈判专家小组对所有线上询比价响应文件的形式、资格、响应性按线上询比价文件的要求逐一进行审查，经评审不符合线上询比价文件初步评审要求的，将按无效线上询比价响应文件处理、不得进入下一阶段。</w:t>
      </w:r>
    </w:p>
    <w:tbl>
      <w:tblPr>
        <w:tblpPr w:leftFromText="180" w:rightFromText="180" w:vertAnchor="text" w:horzAnchor="page" w:tblpXSpec="center" w:tblpY="388"/>
        <w:tblOverlap w:val="neve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1199"/>
        <w:gridCol w:w="1759"/>
        <w:gridCol w:w="5415"/>
      </w:tblGrid>
      <w:tr w:rsidR="001D2F0C">
        <w:trPr>
          <w:trHeight w:val="454"/>
          <w:tblHeader/>
          <w:jc w:val="center"/>
        </w:trPr>
        <w:tc>
          <w:tcPr>
            <w:tcW w:w="923" w:type="dxa"/>
            <w:shd w:val="clear" w:color="auto" w:fill="F2F2F2"/>
            <w:vAlign w:val="center"/>
          </w:tcPr>
          <w:p w:rsidR="001D2F0C" w:rsidRDefault="00AF7E6A">
            <w:pPr>
              <w:spacing w:line="360" w:lineRule="auto"/>
              <w:jc w:val="center"/>
              <w:rPr>
                <w:rFonts w:ascii="宋体" w:hAnsi="宋体" w:cs="宋体"/>
                <w:sz w:val="24"/>
              </w:rPr>
            </w:pPr>
            <w:r>
              <w:rPr>
                <w:rFonts w:ascii="宋体" w:hAnsi="宋体" w:cs="宋体" w:hint="eastAsia"/>
                <w:sz w:val="24"/>
              </w:rPr>
              <w:t>序号</w:t>
            </w:r>
          </w:p>
        </w:tc>
        <w:tc>
          <w:tcPr>
            <w:tcW w:w="1199" w:type="dxa"/>
            <w:shd w:val="clear" w:color="auto" w:fill="F2F2F2"/>
            <w:vAlign w:val="center"/>
          </w:tcPr>
          <w:p w:rsidR="001D2F0C" w:rsidRDefault="00AF7E6A">
            <w:pPr>
              <w:spacing w:line="360" w:lineRule="auto"/>
              <w:jc w:val="center"/>
              <w:rPr>
                <w:rFonts w:ascii="宋体" w:hAnsi="宋体" w:cs="宋体"/>
                <w:sz w:val="24"/>
              </w:rPr>
            </w:pPr>
            <w:r>
              <w:rPr>
                <w:rFonts w:ascii="宋体" w:hAnsi="宋体" w:cs="宋体" w:hint="eastAsia"/>
                <w:sz w:val="24"/>
              </w:rPr>
              <w:t>项目</w:t>
            </w:r>
          </w:p>
        </w:tc>
        <w:tc>
          <w:tcPr>
            <w:tcW w:w="1759" w:type="dxa"/>
            <w:shd w:val="clear" w:color="auto" w:fill="F2F2F2"/>
            <w:vAlign w:val="center"/>
          </w:tcPr>
          <w:p w:rsidR="001D2F0C" w:rsidRDefault="00AF7E6A">
            <w:pPr>
              <w:spacing w:line="360" w:lineRule="auto"/>
              <w:jc w:val="center"/>
              <w:rPr>
                <w:rFonts w:ascii="宋体" w:hAnsi="宋体" w:cs="宋体"/>
                <w:sz w:val="24"/>
              </w:rPr>
            </w:pPr>
            <w:r>
              <w:rPr>
                <w:rFonts w:ascii="宋体" w:hAnsi="宋体" w:cs="宋体" w:hint="eastAsia"/>
                <w:sz w:val="24"/>
              </w:rPr>
              <w:t>评审因素</w:t>
            </w:r>
          </w:p>
        </w:tc>
        <w:tc>
          <w:tcPr>
            <w:tcW w:w="5415" w:type="dxa"/>
            <w:shd w:val="clear" w:color="auto" w:fill="F2F2F2"/>
            <w:vAlign w:val="center"/>
          </w:tcPr>
          <w:p w:rsidR="001D2F0C" w:rsidRDefault="00AF7E6A">
            <w:pPr>
              <w:spacing w:line="360" w:lineRule="auto"/>
              <w:jc w:val="center"/>
              <w:rPr>
                <w:rFonts w:ascii="宋体" w:hAnsi="宋体" w:cs="宋体"/>
                <w:sz w:val="24"/>
              </w:rPr>
            </w:pPr>
            <w:r>
              <w:rPr>
                <w:rFonts w:ascii="宋体" w:hAnsi="宋体" w:cs="宋体" w:hint="eastAsia"/>
                <w:sz w:val="24"/>
              </w:rPr>
              <w:t>评审标准</w:t>
            </w:r>
          </w:p>
        </w:tc>
      </w:tr>
      <w:tr w:rsidR="001D2F0C">
        <w:trPr>
          <w:trHeight w:val="454"/>
          <w:tblHeader/>
          <w:jc w:val="center"/>
        </w:trPr>
        <w:tc>
          <w:tcPr>
            <w:tcW w:w="923" w:type="dxa"/>
            <w:vAlign w:val="center"/>
          </w:tcPr>
          <w:p w:rsidR="001D2F0C" w:rsidRDefault="00AF7E6A">
            <w:pPr>
              <w:spacing w:line="360" w:lineRule="auto"/>
              <w:jc w:val="center"/>
              <w:rPr>
                <w:rFonts w:ascii="宋体" w:hAnsi="宋体" w:cs="宋体"/>
                <w:sz w:val="24"/>
              </w:rPr>
            </w:pPr>
            <w:r>
              <w:rPr>
                <w:rFonts w:ascii="宋体" w:hAnsi="宋体" w:cs="宋体"/>
                <w:sz w:val="24"/>
              </w:rPr>
              <w:t>2.1.1</w:t>
            </w:r>
          </w:p>
        </w:tc>
        <w:tc>
          <w:tcPr>
            <w:tcW w:w="1199" w:type="dxa"/>
            <w:vAlign w:val="center"/>
          </w:tcPr>
          <w:p w:rsidR="001D2F0C" w:rsidRDefault="00AF7E6A">
            <w:pPr>
              <w:spacing w:line="360" w:lineRule="auto"/>
              <w:jc w:val="left"/>
              <w:rPr>
                <w:rFonts w:ascii="宋体" w:hAnsi="宋体" w:cs="宋体"/>
                <w:sz w:val="24"/>
              </w:rPr>
            </w:pPr>
            <w:r>
              <w:rPr>
                <w:rFonts w:ascii="宋体" w:hAnsi="宋体" w:cs="宋体" w:hint="eastAsia"/>
                <w:sz w:val="24"/>
              </w:rPr>
              <w:t>形式评审标准</w:t>
            </w:r>
          </w:p>
        </w:tc>
        <w:tc>
          <w:tcPr>
            <w:tcW w:w="1759" w:type="dxa"/>
            <w:vAlign w:val="center"/>
          </w:tcPr>
          <w:p w:rsidR="001D2F0C" w:rsidRDefault="00AF7E6A">
            <w:pPr>
              <w:spacing w:line="360" w:lineRule="auto"/>
              <w:jc w:val="left"/>
              <w:rPr>
                <w:rFonts w:ascii="宋体" w:hAnsi="宋体" w:cs="宋体"/>
                <w:sz w:val="24"/>
              </w:rPr>
            </w:pPr>
            <w:r>
              <w:rPr>
                <w:rFonts w:ascii="宋体" w:hAnsi="宋体" w:cs="宋体" w:hint="eastAsia"/>
                <w:sz w:val="24"/>
              </w:rPr>
              <w:t>线上询比价响应文件</w:t>
            </w:r>
          </w:p>
        </w:tc>
        <w:tc>
          <w:tcPr>
            <w:tcW w:w="5415" w:type="dxa"/>
            <w:vAlign w:val="center"/>
          </w:tcPr>
          <w:p w:rsidR="001D2F0C" w:rsidRDefault="00AF7E6A">
            <w:pPr>
              <w:spacing w:line="360" w:lineRule="auto"/>
              <w:rPr>
                <w:rFonts w:ascii="宋体" w:hAnsi="宋体" w:cs="宋体"/>
                <w:sz w:val="24"/>
              </w:rPr>
            </w:pPr>
            <w:r>
              <w:rPr>
                <w:rFonts w:ascii="宋体" w:hAnsi="宋体" w:cs="宋体" w:hint="eastAsia"/>
                <w:sz w:val="24"/>
              </w:rPr>
              <w:t>营业执照、报价函、供应商廉洁自律承诺书、法定代表人身份证明、法人代表授权书、等格式正确，签字盖章齐全</w:t>
            </w:r>
          </w:p>
        </w:tc>
      </w:tr>
      <w:tr w:rsidR="001D2F0C">
        <w:trPr>
          <w:trHeight w:val="454"/>
          <w:tblHeader/>
          <w:jc w:val="center"/>
        </w:trPr>
        <w:tc>
          <w:tcPr>
            <w:tcW w:w="923" w:type="dxa"/>
            <w:vMerge w:val="restart"/>
            <w:vAlign w:val="center"/>
          </w:tcPr>
          <w:p w:rsidR="001D2F0C" w:rsidRDefault="00AF7E6A">
            <w:pPr>
              <w:spacing w:line="360" w:lineRule="auto"/>
              <w:jc w:val="center"/>
              <w:rPr>
                <w:rFonts w:ascii="宋体" w:hAnsi="宋体" w:cs="宋体"/>
                <w:sz w:val="24"/>
              </w:rPr>
            </w:pPr>
            <w:r>
              <w:rPr>
                <w:rFonts w:ascii="宋体" w:hAnsi="宋体" w:cs="宋体"/>
                <w:sz w:val="24"/>
              </w:rPr>
              <w:t>2.1.2</w:t>
            </w:r>
          </w:p>
        </w:tc>
        <w:tc>
          <w:tcPr>
            <w:tcW w:w="1199" w:type="dxa"/>
            <w:vMerge w:val="restart"/>
            <w:vAlign w:val="center"/>
          </w:tcPr>
          <w:p w:rsidR="001D2F0C" w:rsidRDefault="00AF7E6A">
            <w:pPr>
              <w:spacing w:line="360" w:lineRule="auto"/>
              <w:jc w:val="left"/>
              <w:rPr>
                <w:rFonts w:ascii="宋体" w:hAnsi="宋体" w:cs="宋体"/>
                <w:sz w:val="24"/>
              </w:rPr>
            </w:pPr>
            <w:r>
              <w:rPr>
                <w:rFonts w:ascii="宋体" w:hAnsi="宋体" w:cs="宋体" w:hint="eastAsia"/>
                <w:sz w:val="24"/>
              </w:rPr>
              <w:t>资格评审标准</w:t>
            </w:r>
          </w:p>
        </w:tc>
        <w:tc>
          <w:tcPr>
            <w:tcW w:w="1759" w:type="dxa"/>
            <w:vAlign w:val="center"/>
          </w:tcPr>
          <w:p w:rsidR="001D2F0C" w:rsidRDefault="00AF7E6A">
            <w:pPr>
              <w:spacing w:line="360" w:lineRule="auto"/>
              <w:jc w:val="left"/>
              <w:rPr>
                <w:rFonts w:ascii="宋体" w:hAnsi="宋体" w:cs="宋体"/>
                <w:sz w:val="24"/>
              </w:rPr>
            </w:pPr>
            <w:r>
              <w:rPr>
                <w:rFonts w:ascii="宋体" w:hAnsi="宋体" w:cs="宋体" w:hint="eastAsia"/>
                <w:sz w:val="24"/>
              </w:rPr>
              <w:t>资质要求</w:t>
            </w:r>
          </w:p>
        </w:tc>
        <w:tc>
          <w:tcPr>
            <w:tcW w:w="5415" w:type="dxa"/>
            <w:vAlign w:val="center"/>
          </w:tcPr>
          <w:p w:rsidR="001D2F0C" w:rsidRDefault="00AF7E6A">
            <w:pPr>
              <w:spacing w:line="360" w:lineRule="auto"/>
              <w:rPr>
                <w:rFonts w:ascii="宋体" w:hAnsi="宋体" w:cs="宋体"/>
                <w:sz w:val="24"/>
              </w:rPr>
            </w:pPr>
            <w:r>
              <w:rPr>
                <w:rFonts w:ascii="宋体" w:hAnsi="宋体" w:cs="宋体" w:hint="eastAsia"/>
                <w:sz w:val="24"/>
              </w:rPr>
              <w:t>供应商应具有独立企业法人资格和营业执照</w:t>
            </w:r>
          </w:p>
        </w:tc>
      </w:tr>
      <w:tr w:rsidR="001D2F0C">
        <w:trPr>
          <w:trHeight w:val="454"/>
          <w:tblHeader/>
          <w:jc w:val="center"/>
        </w:trPr>
        <w:tc>
          <w:tcPr>
            <w:tcW w:w="923" w:type="dxa"/>
            <w:vMerge/>
            <w:vAlign w:val="center"/>
          </w:tcPr>
          <w:p w:rsidR="001D2F0C" w:rsidRDefault="001D2F0C">
            <w:pPr>
              <w:spacing w:line="360" w:lineRule="auto"/>
              <w:jc w:val="center"/>
              <w:rPr>
                <w:rFonts w:ascii="宋体" w:hAnsi="宋体" w:cs="宋体"/>
                <w:sz w:val="24"/>
              </w:rPr>
            </w:pPr>
          </w:p>
        </w:tc>
        <w:tc>
          <w:tcPr>
            <w:tcW w:w="1199" w:type="dxa"/>
            <w:vMerge/>
            <w:vAlign w:val="center"/>
          </w:tcPr>
          <w:p w:rsidR="001D2F0C" w:rsidRDefault="001D2F0C">
            <w:pPr>
              <w:spacing w:line="360" w:lineRule="auto"/>
              <w:jc w:val="left"/>
              <w:rPr>
                <w:rFonts w:ascii="宋体" w:hAnsi="宋体" w:cs="宋体"/>
                <w:sz w:val="24"/>
              </w:rPr>
            </w:pPr>
          </w:p>
        </w:tc>
        <w:tc>
          <w:tcPr>
            <w:tcW w:w="1759" w:type="dxa"/>
            <w:vAlign w:val="center"/>
          </w:tcPr>
          <w:p w:rsidR="001D2F0C" w:rsidRDefault="00AF7E6A">
            <w:pPr>
              <w:spacing w:line="360" w:lineRule="auto"/>
              <w:jc w:val="left"/>
              <w:rPr>
                <w:rFonts w:ascii="宋体" w:hAnsi="宋体" w:cs="宋体"/>
                <w:sz w:val="24"/>
              </w:rPr>
            </w:pPr>
            <w:r>
              <w:rPr>
                <w:rFonts w:ascii="宋体" w:hAnsi="宋体" w:cs="宋体" w:hint="eastAsia"/>
                <w:sz w:val="24"/>
              </w:rPr>
              <w:t>其他</w:t>
            </w:r>
          </w:p>
        </w:tc>
        <w:tc>
          <w:tcPr>
            <w:tcW w:w="5415" w:type="dxa"/>
            <w:vAlign w:val="center"/>
          </w:tcPr>
          <w:p w:rsidR="001D2F0C" w:rsidRDefault="00AF7E6A">
            <w:pPr>
              <w:spacing w:line="360" w:lineRule="auto"/>
              <w:rPr>
                <w:rFonts w:ascii="宋体" w:hAnsi="宋体" w:cs="宋体"/>
                <w:sz w:val="24"/>
              </w:rPr>
            </w:pPr>
            <w:r>
              <w:rPr>
                <w:rFonts w:ascii="宋体" w:hAnsi="宋体" w:cs="宋体" w:hint="eastAsia"/>
                <w:sz w:val="24"/>
              </w:rPr>
              <w:t>本次线上询比价不接受联合体谈判</w:t>
            </w:r>
            <w:r>
              <w:rPr>
                <w:rFonts w:ascii="宋体" w:hAnsi="宋体" w:cs="宋体"/>
                <w:sz w:val="24"/>
              </w:rPr>
              <w:t xml:space="preserve"> </w:t>
            </w:r>
          </w:p>
        </w:tc>
      </w:tr>
      <w:tr w:rsidR="001D2F0C">
        <w:trPr>
          <w:trHeight w:val="655"/>
          <w:tblHeader/>
          <w:jc w:val="center"/>
        </w:trPr>
        <w:tc>
          <w:tcPr>
            <w:tcW w:w="923" w:type="dxa"/>
            <w:vMerge w:val="restart"/>
            <w:vAlign w:val="center"/>
          </w:tcPr>
          <w:p w:rsidR="001D2F0C" w:rsidRDefault="00AF7E6A">
            <w:pPr>
              <w:spacing w:line="360" w:lineRule="auto"/>
              <w:jc w:val="center"/>
              <w:rPr>
                <w:rFonts w:ascii="宋体" w:hAnsi="宋体" w:cs="宋体"/>
                <w:sz w:val="24"/>
              </w:rPr>
            </w:pPr>
            <w:r>
              <w:rPr>
                <w:rFonts w:ascii="宋体" w:hAnsi="宋体" w:cs="宋体"/>
                <w:sz w:val="24"/>
              </w:rPr>
              <w:t>2.1.3</w:t>
            </w:r>
          </w:p>
        </w:tc>
        <w:tc>
          <w:tcPr>
            <w:tcW w:w="1199" w:type="dxa"/>
            <w:vMerge w:val="restart"/>
            <w:vAlign w:val="center"/>
          </w:tcPr>
          <w:p w:rsidR="001D2F0C" w:rsidRDefault="00AF7E6A">
            <w:pPr>
              <w:spacing w:line="360" w:lineRule="auto"/>
              <w:jc w:val="left"/>
              <w:rPr>
                <w:rFonts w:ascii="宋体" w:hAnsi="宋体" w:cs="宋体"/>
                <w:sz w:val="24"/>
              </w:rPr>
            </w:pPr>
            <w:r>
              <w:rPr>
                <w:rFonts w:ascii="宋体" w:hAnsi="宋体" w:cs="宋体" w:hint="eastAsia"/>
                <w:sz w:val="24"/>
              </w:rPr>
              <w:t>响应性评审标准</w:t>
            </w:r>
          </w:p>
        </w:tc>
        <w:tc>
          <w:tcPr>
            <w:tcW w:w="1759" w:type="dxa"/>
            <w:vAlign w:val="center"/>
          </w:tcPr>
          <w:p w:rsidR="001D2F0C" w:rsidRDefault="00AF7E6A">
            <w:pPr>
              <w:spacing w:line="360" w:lineRule="auto"/>
              <w:jc w:val="left"/>
              <w:rPr>
                <w:rFonts w:ascii="宋体" w:hAnsi="宋体" w:cs="宋体"/>
                <w:sz w:val="24"/>
              </w:rPr>
            </w:pPr>
            <w:r>
              <w:rPr>
                <w:rFonts w:ascii="宋体" w:hAnsi="宋体" w:cs="宋体" w:hint="eastAsia"/>
                <w:sz w:val="24"/>
              </w:rPr>
              <w:t>采购范围</w:t>
            </w:r>
          </w:p>
        </w:tc>
        <w:tc>
          <w:tcPr>
            <w:tcW w:w="5415" w:type="dxa"/>
            <w:vAlign w:val="center"/>
          </w:tcPr>
          <w:p w:rsidR="001D2F0C" w:rsidRDefault="00AF7E6A">
            <w:pPr>
              <w:spacing w:line="360" w:lineRule="auto"/>
              <w:rPr>
                <w:rFonts w:ascii="宋体" w:hAnsi="宋体" w:cs="宋体"/>
                <w:sz w:val="24"/>
              </w:rPr>
            </w:pPr>
            <w:r>
              <w:rPr>
                <w:rFonts w:ascii="宋体" w:hAnsi="宋体" w:cs="宋体" w:hint="eastAsia"/>
                <w:sz w:val="24"/>
              </w:rPr>
              <w:t>石家庄新奥能源发展有限公司</w:t>
            </w:r>
          </w:p>
        </w:tc>
      </w:tr>
      <w:tr w:rsidR="001D2F0C">
        <w:trPr>
          <w:trHeight w:val="454"/>
          <w:tblHeader/>
          <w:jc w:val="center"/>
        </w:trPr>
        <w:tc>
          <w:tcPr>
            <w:tcW w:w="923" w:type="dxa"/>
            <w:vMerge/>
            <w:vAlign w:val="center"/>
          </w:tcPr>
          <w:p w:rsidR="001D2F0C" w:rsidRDefault="001D2F0C">
            <w:pPr>
              <w:widowControl/>
              <w:spacing w:line="360" w:lineRule="auto"/>
              <w:rPr>
                <w:rFonts w:ascii="宋体" w:hAnsi="宋体" w:cs="宋体"/>
                <w:sz w:val="24"/>
              </w:rPr>
            </w:pPr>
          </w:p>
        </w:tc>
        <w:tc>
          <w:tcPr>
            <w:tcW w:w="1199" w:type="dxa"/>
            <w:vMerge/>
            <w:vAlign w:val="center"/>
          </w:tcPr>
          <w:p w:rsidR="001D2F0C" w:rsidRDefault="001D2F0C">
            <w:pPr>
              <w:widowControl/>
              <w:spacing w:line="360" w:lineRule="auto"/>
              <w:jc w:val="left"/>
              <w:rPr>
                <w:rFonts w:ascii="宋体" w:hAnsi="宋体" w:cs="宋体"/>
                <w:sz w:val="24"/>
              </w:rPr>
            </w:pPr>
          </w:p>
        </w:tc>
        <w:tc>
          <w:tcPr>
            <w:tcW w:w="1759" w:type="dxa"/>
            <w:vAlign w:val="center"/>
          </w:tcPr>
          <w:p w:rsidR="001D2F0C" w:rsidRDefault="00AF7E6A">
            <w:pPr>
              <w:spacing w:line="360" w:lineRule="auto"/>
              <w:jc w:val="left"/>
              <w:rPr>
                <w:rFonts w:ascii="宋体" w:hAnsi="宋体" w:cs="宋体"/>
                <w:sz w:val="24"/>
              </w:rPr>
            </w:pPr>
            <w:r>
              <w:rPr>
                <w:rFonts w:ascii="宋体" w:hAnsi="宋体" w:cs="宋体" w:hint="eastAsia"/>
                <w:sz w:val="24"/>
              </w:rPr>
              <w:t>交货期</w:t>
            </w:r>
          </w:p>
        </w:tc>
        <w:tc>
          <w:tcPr>
            <w:tcW w:w="5415" w:type="dxa"/>
            <w:vAlign w:val="center"/>
          </w:tcPr>
          <w:p w:rsidR="001D2F0C" w:rsidRDefault="00AF7E6A">
            <w:pPr>
              <w:spacing w:line="360" w:lineRule="auto"/>
              <w:rPr>
                <w:rFonts w:ascii="宋体" w:hAnsi="宋体" w:cs="宋体"/>
                <w:sz w:val="24"/>
              </w:rPr>
            </w:pPr>
            <w:r>
              <w:rPr>
                <w:rFonts w:ascii="宋体" w:hAnsi="宋体" w:cs="宋体" w:hint="eastAsia"/>
                <w:sz w:val="24"/>
              </w:rPr>
              <w:t>合同签订后</w:t>
            </w:r>
            <w:r>
              <w:rPr>
                <w:rFonts w:ascii="宋体" w:hAnsi="宋体" w:cs="宋体"/>
                <w:sz w:val="24"/>
              </w:rPr>
              <w:t>40</w:t>
            </w:r>
            <w:r>
              <w:rPr>
                <w:rFonts w:ascii="宋体" w:hAnsi="宋体" w:cs="宋体" w:hint="eastAsia"/>
                <w:sz w:val="24"/>
              </w:rPr>
              <w:t>日内完成项目施工及调试</w:t>
            </w:r>
          </w:p>
        </w:tc>
      </w:tr>
    </w:tbl>
    <w:p w:rsidR="001D2F0C" w:rsidRDefault="00AF7E6A">
      <w:pPr>
        <w:spacing w:line="360" w:lineRule="auto"/>
        <w:jc w:val="left"/>
        <w:rPr>
          <w:rFonts w:ascii="宋体" w:hAnsi="宋体"/>
          <w:b/>
          <w:bCs/>
          <w:kern w:val="0"/>
          <w:sz w:val="32"/>
          <w:szCs w:val="32"/>
        </w:rPr>
      </w:pPr>
      <w:r>
        <w:rPr>
          <w:rFonts w:ascii="宋体" w:hAnsi="宋体" w:hint="eastAsia"/>
          <w:b/>
          <w:bCs/>
          <w:kern w:val="0"/>
          <w:sz w:val="32"/>
          <w:szCs w:val="32"/>
        </w:rPr>
        <w:t>3</w:t>
      </w:r>
      <w:r>
        <w:rPr>
          <w:rFonts w:ascii="宋体" w:hAnsi="宋体"/>
          <w:b/>
          <w:bCs/>
          <w:kern w:val="0"/>
          <w:sz w:val="32"/>
          <w:szCs w:val="32"/>
        </w:rPr>
        <w:t>.</w:t>
      </w:r>
      <w:r>
        <w:rPr>
          <w:rFonts w:ascii="宋体" w:hAnsi="宋体" w:hint="eastAsia"/>
          <w:b/>
          <w:bCs/>
          <w:kern w:val="0"/>
          <w:sz w:val="32"/>
          <w:szCs w:val="32"/>
        </w:rPr>
        <w:t>谈判程序</w:t>
      </w:r>
    </w:p>
    <w:p w:rsidR="001D2F0C" w:rsidRDefault="00AF7E6A">
      <w:pPr>
        <w:spacing w:line="360" w:lineRule="auto"/>
        <w:ind w:firstLineChars="200" w:firstLine="480"/>
        <w:rPr>
          <w:rFonts w:ascii="宋体" w:hAnsi="宋体" w:cs="宋体"/>
          <w:sz w:val="24"/>
        </w:rPr>
      </w:pPr>
      <w:r>
        <w:rPr>
          <w:rFonts w:ascii="宋体" w:hAnsi="宋体" w:cs="宋体" w:hint="eastAsia"/>
          <w:sz w:val="24"/>
        </w:rPr>
        <w:t>3.1 初步评审</w:t>
      </w:r>
    </w:p>
    <w:p w:rsidR="001D2F0C" w:rsidRDefault="00AF7E6A">
      <w:pPr>
        <w:spacing w:line="360" w:lineRule="auto"/>
        <w:ind w:firstLineChars="200" w:firstLine="480"/>
        <w:rPr>
          <w:rFonts w:ascii="宋体" w:hAnsi="宋体" w:cs="宋体"/>
          <w:sz w:val="24"/>
        </w:rPr>
      </w:pPr>
      <w:r>
        <w:rPr>
          <w:rFonts w:ascii="宋体" w:hAnsi="宋体" w:cs="宋体" w:hint="eastAsia"/>
          <w:sz w:val="24"/>
        </w:rPr>
        <w:t>3.1.1依据本章第2款规定的标准对线上询比价响应文件进行初步评审。有一项不符合评审标准的，谈判专家小组应当否决其询价。</w:t>
      </w:r>
    </w:p>
    <w:p w:rsidR="001D2F0C" w:rsidRDefault="00AF7E6A">
      <w:pPr>
        <w:spacing w:line="360" w:lineRule="auto"/>
        <w:ind w:firstLineChars="200" w:firstLine="480"/>
        <w:rPr>
          <w:rFonts w:ascii="宋体" w:hAnsi="宋体" w:cs="宋体"/>
          <w:sz w:val="24"/>
        </w:rPr>
      </w:pPr>
      <w:r>
        <w:rPr>
          <w:rFonts w:ascii="宋体" w:hAnsi="宋体" w:cs="宋体" w:hint="eastAsia"/>
          <w:sz w:val="24"/>
        </w:rPr>
        <w:t>3.1.2供应商有以下情形之一的，应当否决其询价：</w:t>
      </w:r>
    </w:p>
    <w:p w:rsidR="001D2F0C" w:rsidRDefault="00AF7E6A">
      <w:pPr>
        <w:spacing w:line="360" w:lineRule="auto"/>
        <w:ind w:firstLineChars="200" w:firstLine="480"/>
        <w:rPr>
          <w:rFonts w:ascii="宋体" w:hAnsi="宋体" w:cs="宋体"/>
          <w:sz w:val="24"/>
        </w:rPr>
      </w:pPr>
      <w:r>
        <w:rPr>
          <w:rFonts w:ascii="宋体" w:hAnsi="宋体" w:cs="宋体" w:hint="eastAsia"/>
          <w:sz w:val="24"/>
        </w:rPr>
        <w:t>（1）线上询比价响应文件没有对线上询比价文件的实质性要求和条件作出响应，或者对线上询比价文件的偏差超出线上询比价文件规定的偏差范围；</w:t>
      </w:r>
    </w:p>
    <w:p w:rsidR="001D2F0C" w:rsidRDefault="00AF7E6A">
      <w:pPr>
        <w:spacing w:line="360" w:lineRule="auto"/>
        <w:ind w:firstLineChars="200" w:firstLine="480"/>
        <w:rPr>
          <w:rFonts w:ascii="宋体" w:hAnsi="宋体" w:cs="宋体"/>
          <w:sz w:val="24"/>
        </w:rPr>
      </w:pPr>
      <w:r>
        <w:rPr>
          <w:rFonts w:ascii="宋体" w:hAnsi="宋体" w:cs="宋体" w:hint="eastAsia"/>
          <w:sz w:val="24"/>
        </w:rPr>
        <w:t>（2）有串通谈判、弄虚作假、行贿等违法行为。</w:t>
      </w:r>
    </w:p>
    <w:p w:rsidR="001D2F0C" w:rsidRDefault="00AF7E6A">
      <w:pPr>
        <w:spacing w:line="360" w:lineRule="auto"/>
        <w:ind w:firstLineChars="200" w:firstLine="480"/>
        <w:rPr>
          <w:rFonts w:ascii="宋体" w:hAnsi="宋体" w:cs="宋体"/>
          <w:sz w:val="24"/>
        </w:rPr>
      </w:pPr>
      <w:r>
        <w:rPr>
          <w:rFonts w:ascii="宋体" w:hAnsi="宋体" w:cs="宋体" w:hint="eastAsia"/>
          <w:sz w:val="24"/>
        </w:rPr>
        <w:t>3.1.3线上询比价响应文件报价有算术错误及其他错误的，按以下原则要求供应商对报价进行修正，并要求供应商书面澄清确认。供应商拒不澄清确认的，谈判专家小组应当否决其谈判：</w:t>
      </w:r>
    </w:p>
    <w:p w:rsidR="001D2F0C" w:rsidRDefault="00AF7E6A">
      <w:pPr>
        <w:spacing w:line="360" w:lineRule="auto"/>
        <w:ind w:firstLineChars="200" w:firstLine="480"/>
        <w:rPr>
          <w:rFonts w:ascii="宋体" w:hAnsi="宋体" w:cs="宋体"/>
          <w:sz w:val="24"/>
        </w:rPr>
      </w:pPr>
      <w:r>
        <w:rPr>
          <w:rFonts w:ascii="宋体" w:hAnsi="宋体" w:cs="宋体" w:hint="eastAsia"/>
          <w:sz w:val="24"/>
        </w:rPr>
        <w:lastRenderedPageBreak/>
        <w:t>（1）线上询比价响应文件中的大写金额与小写金额不一致的，以大写金额为准；</w:t>
      </w:r>
    </w:p>
    <w:p w:rsidR="001D2F0C" w:rsidRDefault="00AF7E6A">
      <w:pPr>
        <w:spacing w:line="360" w:lineRule="auto"/>
        <w:ind w:firstLineChars="200" w:firstLine="480"/>
        <w:rPr>
          <w:rFonts w:ascii="宋体" w:hAnsi="宋体" w:cs="宋体"/>
          <w:sz w:val="24"/>
        </w:rPr>
      </w:pPr>
      <w:r>
        <w:rPr>
          <w:rFonts w:ascii="宋体" w:hAnsi="宋体" w:cs="宋体" w:hint="eastAsia"/>
          <w:sz w:val="24"/>
        </w:rPr>
        <w:t>（2）总价金额与单价金额不一致的，以单价金额为准，但单价金额小数点有明显错误的除外；</w:t>
      </w:r>
    </w:p>
    <w:p w:rsidR="001D2F0C" w:rsidRDefault="00AF7E6A">
      <w:pPr>
        <w:spacing w:line="360" w:lineRule="auto"/>
        <w:ind w:firstLineChars="200" w:firstLine="480"/>
        <w:rPr>
          <w:rFonts w:ascii="宋体" w:hAnsi="宋体" w:cs="宋体"/>
          <w:sz w:val="24"/>
        </w:rPr>
      </w:pPr>
      <w:r>
        <w:rPr>
          <w:rFonts w:ascii="宋体" w:hAnsi="宋体" w:cs="宋体" w:hint="eastAsia"/>
          <w:sz w:val="24"/>
        </w:rPr>
        <w:t>（3）线上询比价文件总报价为各分项报价金额之和，总报价与分项报价的合价不一致的，应以各分项合价累计数为准，修正总报价；</w:t>
      </w:r>
    </w:p>
    <w:p w:rsidR="001D2F0C" w:rsidRDefault="00AF7E6A">
      <w:pPr>
        <w:spacing w:line="360" w:lineRule="auto"/>
        <w:ind w:firstLineChars="200" w:firstLine="480"/>
        <w:rPr>
          <w:rFonts w:ascii="宋体" w:hAnsi="宋体" w:cs="宋体"/>
          <w:sz w:val="24"/>
        </w:rPr>
      </w:pPr>
      <w:r>
        <w:rPr>
          <w:rFonts w:ascii="宋体" w:hAnsi="宋体" w:cs="宋体" w:hint="eastAsia"/>
          <w:sz w:val="24"/>
        </w:rPr>
        <w:t>（4）如果分项报价中存在缺漏项，则视为缺漏项价格已包含在其他分项报价之中。</w:t>
      </w:r>
    </w:p>
    <w:p w:rsidR="001D2F0C" w:rsidRDefault="00AF7E6A">
      <w:pPr>
        <w:spacing w:line="360" w:lineRule="auto"/>
        <w:ind w:firstLineChars="200" w:firstLine="480"/>
        <w:rPr>
          <w:rFonts w:ascii="宋体" w:hAnsi="宋体" w:cs="宋体"/>
          <w:sz w:val="24"/>
        </w:rPr>
      </w:pPr>
      <w:r>
        <w:rPr>
          <w:rFonts w:ascii="宋体" w:hAnsi="宋体" w:cs="宋体" w:hint="eastAsia"/>
          <w:sz w:val="24"/>
        </w:rPr>
        <w:t>3.2 详细询价</w:t>
      </w:r>
    </w:p>
    <w:p w:rsidR="001D2F0C" w:rsidRDefault="00AF7E6A">
      <w:pPr>
        <w:spacing w:line="360" w:lineRule="auto"/>
        <w:ind w:firstLineChars="200" w:firstLine="480"/>
        <w:rPr>
          <w:rFonts w:ascii="宋体" w:hAnsi="宋体" w:cs="宋体"/>
          <w:sz w:val="24"/>
        </w:rPr>
      </w:pPr>
      <w:r>
        <w:rPr>
          <w:rFonts w:ascii="宋体" w:hAnsi="宋体" w:cs="宋体" w:hint="eastAsia"/>
          <w:sz w:val="24"/>
        </w:rPr>
        <w:t>3.2.1本项目在开完报价标之后，根据报价情况判断是否议价：</w:t>
      </w:r>
    </w:p>
    <w:p w:rsidR="001D2F0C" w:rsidRDefault="00AF7E6A">
      <w:pPr>
        <w:spacing w:line="360" w:lineRule="auto"/>
        <w:ind w:firstLineChars="200" w:firstLine="480"/>
        <w:rPr>
          <w:rFonts w:ascii="宋体" w:hAnsi="宋体" w:cs="宋体"/>
          <w:sz w:val="24"/>
        </w:rPr>
      </w:pPr>
      <w:r>
        <w:rPr>
          <w:rFonts w:ascii="宋体" w:hAnsi="宋体" w:cs="宋体" w:hint="eastAsia"/>
          <w:sz w:val="24"/>
        </w:rPr>
        <w:t>（1）若决定进行议价，需要采购人员发起议价。采购人可对本项目的价格与有效供应商法定代表人或授权委托人进行协商谈判，有效供应商法定代表人或授权委托人对谈判结果拟定承诺并签字盖章或签字按手印后上传平台。该承诺与线上询比价响应文件具有同等法律效力，作为线上询比价响应文件的组成部分。</w:t>
      </w:r>
    </w:p>
    <w:p w:rsidR="001D2F0C" w:rsidRDefault="00AF7E6A">
      <w:pPr>
        <w:spacing w:line="360" w:lineRule="auto"/>
        <w:ind w:firstLineChars="200" w:firstLine="480"/>
        <w:rPr>
          <w:rFonts w:ascii="宋体" w:hAnsi="宋体" w:cs="宋体"/>
          <w:sz w:val="24"/>
        </w:rPr>
      </w:pPr>
      <w:r>
        <w:rPr>
          <w:rFonts w:ascii="宋体" w:hAnsi="宋体" w:cs="宋体" w:hint="eastAsia"/>
          <w:sz w:val="24"/>
        </w:rPr>
        <w:t>（2）若决定不议价，直接生成评标报告。</w:t>
      </w:r>
    </w:p>
    <w:p w:rsidR="001D2F0C" w:rsidRDefault="00AF7E6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 xml:space="preserve"> 谈判结果</w:t>
      </w:r>
    </w:p>
    <w:p w:rsidR="001D2F0C" w:rsidRDefault="00AF7E6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.1 满足评标技术要求的前提下，以最低报价为中标。</w:t>
      </w:r>
    </w:p>
    <w:p w:rsidR="001D2F0C" w:rsidRDefault="00AF7E6A">
      <w:pPr>
        <w:spacing w:line="360" w:lineRule="auto"/>
        <w:ind w:firstLineChars="200" w:firstLine="480"/>
        <w:rPr>
          <w:rFonts w:ascii="宋体" w:hAnsi="宋体" w:cs="宋体"/>
          <w:sz w:val="24"/>
        </w:rPr>
      </w:pPr>
      <w:r>
        <w:rPr>
          <w:rFonts w:ascii="宋体" w:hAnsi="宋体" w:cs="宋体" w:hint="eastAsia"/>
          <w:sz w:val="24"/>
        </w:rPr>
        <w:t>投标人应认真阅读并理解本“技术规范书”。如有不满足的，在技术偏离表中给出偏离的条款及应答。</w:t>
      </w:r>
    </w:p>
    <w:p w:rsidR="001D2F0C" w:rsidRDefault="00AF7E6A">
      <w:pPr>
        <w:spacing w:line="360" w:lineRule="auto"/>
        <w:ind w:firstLineChars="200" w:firstLine="643"/>
        <w:jc w:val="center"/>
        <w:rPr>
          <w:rFonts w:ascii="宋体" w:hAnsi="宋体"/>
          <w:b/>
          <w:bCs/>
          <w:sz w:val="32"/>
          <w:szCs w:val="32"/>
        </w:rPr>
      </w:pPr>
      <w:r>
        <w:rPr>
          <w:rFonts w:ascii="宋体" w:hAnsi="宋体" w:hint="eastAsia"/>
          <w:b/>
          <w:bCs/>
          <w:sz w:val="32"/>
          <w:szCs w:val="32"/>
        </w:rPr>
        <w:t>第四章 技术规格书</w:t>
      </w:r>
    </w:p>
    <w:p w:rsidR="001D2F0C" w:rsidRDefault="00AF7E6A">
      <w:pPr>
        <w:spacing w:line="360" w:lineRule="auto"/>
        <w:rPr>
          <w:rFonts w:hAnsi="宋体"/>
          <w:b/>
          <w:sz w:val="28"/>
          <w:szCs w:val="28"/>
        </w:rPr>
      </w:pPr>
      <w:bookmarkStart w:id="15" w:name="_Toc179657874"/>
      <w:r>
        <w:rPr>
          <w:rFonts w:hAnsi="宋体" w:hint="eastAsia"/>
          <w:b/>
          <w:sz w:val="28"/>
          <w:szCs w:val="28"/>
        </w:rPr>
        <w:t>4</w:t>
      </w:r>
      <w:r>
        <w:rPr>
          <w:rFonts w:hAnsi="宋体"/>
          <w:b/>
          <w:sz w:val="28"/>
          <w:szCs w:val="28"/>
        </w:rPr>
        <w:t xml:space="preserve">.1 </w:t>
      </w:r>
      <w:r>
        <w:rPr>
          <w:rFonts w:hAnsi="宋体" w:hint="eastAsia"/>
          <w:b/>
          <w:sz w:val="28"/>
          <w:szCs w:val="28"/>
        </w:rPr>
        <w:t>项目介绍</w:t>
      </w:r>
    </w:p>
    <w:p w:rsidR="001D2F0C" w:rsidRDefault="00AF7E6A">
      <w:pPr>
        <w:spacing w:line="520" w:lineRule="exact"/>
        <w:ind w:firstLineChars="200" w:firstLine="480"/>
        <w:rPr>
          <w:rFonts w:ascii="宋体" w:hAnsi="宋体" w:cs="宋体"/>
          <w:sz w:val="24"/>
        </w:rPr>
      </w:pPr>
      <w:r>
        <w:rPr>
          <w:rFonts w:ascii="宋体" w:hAnsi="宋体" w:cs="宋体"/>
          <w:sz w:val="24"/>
        </w:rPr>
        <w:t>临城县欧纳森建筑材料有限公司</w:t>
      </w:r>
      <w:r>
        <w:rPr>
          <w:rFonts w:ascii="宋体" w:hAnsi="宋体" w:cs="宋体" w:hint="eastAsia"/>
          <w:sz w:val="24"/>
        </w:rPr>
        <w:t>现锅炉房配置有</w:t>
      </w:r>
      <w:r w:rsidR="00F60F3C">
        <w:rPr>
          <w:rFonts w:ascii="宋体" w:hAnsi="宋体" w:cs="宋体"/>
          <w:sz w:val="24"/>
        </w:rPr>
        <w:t>1</w:t>
      </w:r>
      <w:r>
        <w:rPr>
          <w:rFonts w:ascii="宋体" w:hAnsi="宋体" w:cs="宋体" w:hint="eastAsia"/>
          <w:sz w:val="24"/>
        </w:rPr>
        <w:t xml:space="preserve">台 </w:t>
      </w:r>
      <w:r>
        <w:rPr>
          <w:rFonts w:ascii="宋体" w:hAnsi="宋体" w:cs="宋体"/>
          <w:sz w:val="24"/>
        </w:rPr>
        <w:t xml:space="preserve">4t/h </w:t>
      </w:r>
      <w:r>
        <w:rPr>
          <w:rFonts w:ascii="宋体" w:hAnsi="宋体" w:cs="宋体" w:hint="eastAsia"/>
          <w:sz w:val="24"/>
        </w:rPr>
        <w:t xml:space="preserve">燃气蒸汽锅炉。节能器用于加热软化水箱内的软化水，锅炉给水由水箱经锅炉给水泵加压后接入到锅炉。客户目前存在锅炉余热未利用的痛点，根据生产的蒸汽参数，推算锅炉出口烟气温度约 </w:t>
      </w:r>
      <w:r>
        <w:rPr>
          <w:rFonts w:ascii="宋体" w:hAnsi="宋体" w:cs="宋体"/>
          <w:sz w:val="24"/>
        </w:rPr>
        <w:t>130~150</w:t>
      </w:r>
      <w:r>
        <w:rPr>
          <w:rFonts w:ascii="宋体" w:hAnsi="宋体" w:cs="宋体" w:hint="eastAsia"/>
          <w:sz w:val="24"/>
        </w:rPr>
        <w:t xml:space="preserve">℃。软化水箱水温约 </w:t>
      </w:r>
      <w:r>
        <w:rPr>
          <w:rFonts w:ascii="宋体" w:hAnsi="宋体" w:cs="宋体"/>
          <w:sz w:val="24"/>
        </w:rPr>
        <w:t>20</w:t>
      </w:r>
      <w:r>
        <w:rPr>
          <w:rFonts w:ascii="宋体" w:hAnsi="宋体" w:cs="宋体" w:hint="eastAsia"/>
          <w:sz w:val="24"/>
        </w:rPr>
        <w:t xml:space="preserve">℃，现有节能器进水温度约 </w:t>
      </w:r>
      <w:r>
        <w:rPr>
          <w:rFonts w:ascii="宋体" w:hAnsi="宋体" w:cs="宋体"/>
          <w:sz w:val="24"/>
        </w:rPr>
        <w:t>32</w:t>
      </w:r>
      <w:r>
        <w:rPr>
          <w:rFonts w:ascii="宋体" w:hAnsi="宋体" w:cs="宋体" w:hint="eastAsia"/>
          <w:sz w:val="24"/>
        </w:rPr>
        <w:t>℃。客户锅炉排烟温度较高，现有节能器效率低，致使锅炉效率偏低。</w:t>
      </w:r>
    </w:p>
    <w:p w:rsidR="001D2F0C" w:rsidRDefault="00AF7E6A">
      <w:pPr>
        <w:spacing w:line="360" w:lineRule="auto"/>
        <w:jc w:val="left"/>
        <w:rPr>
          <w:rFonts w:hAnsi="宋体"/>
          <w:b/>
          <w:sz w:val="28"/>
          <w:szCs w:val="28"/>
        </w:rPr>
      </w:pPr>
      <w:r>
        <w:rPr>
          <w:rFonts w:hAnsi="宋体" w:hint="eastAsia"/>
          <w:b/>
          <w:sz w:val="28"/>
          <w:szCs w:val="28"/>
        </w:rPr>
        <w:t>4</w:t>
      </w:r>
      <w:r>
        <w:rPr>
          <w:rFonts w:hAnsi="宋体"/>
          <w:b/>
          <w:sz w:val="28"/>
          <w:szCs w:val="28"/>
        </w:rPr>
        <w:t>.2</w:t>
      </w:r>
      <w:r>
        <w:rPr>
          <w:rFonts w:hAnsi="宋体" w:hint="eastAsia"/>
          <w:b/>
          <w:sz w:val="28"/>
          <w:szCs w:val="28"/>
        </w:rPr>
        <w:t>功能要求</w:t>
      </w:r>
    </w:p>
    <w:p w:rsidR="001D2F0C" w:rsidRDefault="00AF7E6A">
      <w:pPr>
        <w:spacing w:line="520" w:lineRule="exact"/>
        <w:ind w:firstLineChars="200" w:firstLine="480"/>
        <w:rPr>
          <w:rFonts w:ascii="宋体" w:hAnsi="宋体" w:cs="宋体"/>
          <w:sz w:val="24"/>
        </w:rPr>
      </w:pPr>
      <w:r>
        <w:rPr>
          <w:rFonts w:ascii="宋体" w:hAnsi="宋体" w:cs="宋体" w:hint="eastAsia"/>
          <w:sz w:val="24"/>
        </w:rPr>
        <w:t>①通过设置换热效率较高的节能器，提高进入锅炉的给水温度，从而提高锅</w:t>
      </w:r>
      <w:r>
        <w:rPr>
          <w:rFonts w:ascii="宋体" w:hAnsi="宋体" w:cs="宋体" w:hint="eastAsia"/>
          <w:sz w:val="24"/>
        </w:rPr>
        <w:lastRenderedPageBreak/>
        <w:t>炉热效率，减少燃气消耗。</w:t>
      </w:r>
    </w:p>
    <w:p w:rsidR="001D2F0C" w:rsidRDefault="00AF7E6A">
      <w:pPr>
        <w:spacing w:line="520" w:lineRule="exact"/>
        <w:ind w:firstLineChars="200" w:firstLine="480"/>
        <w:rPr>
          <w:rFonts w:ascii="宋体" w:hAnsi="宋体" w:cs="宋体"/>
          <w:sz w:val="24"/>
        </w:rPr>
      </w:pPr>
      <w:r>
        <w:rPr>
          <w:rFonts w:ascii="宋体" w:hAnsi="宋体" w:cs="宋体" w:hint="eastAsia"/>
          <w:sz w:val="24"/>
        </w:rPr>
        <w:t>②将回收的烟气余热用于锅炉给水，实现能源的梯级利用，拓展能源利用途径，提高能源综合利用率；需中标单位对现有系统进行</w:t>
      </w:r>
      <w:r w:rsidR="00F60F3C">
        <w:rPr>
          <w:rFonts w:ascii="宋体" w:hAnsi="宋体" w:cs="宋体" w:hint="eastAsia"/>
          <w:sz w:val="24"/>
        </w:rPr>
        <w:t>设计</w:t>
      </w:r>
      <w:r>
        <w:rPr>
          <w:rFonts w:ascii="宋体" w:hAnsi="宋体" w:cs="宋体" w:hint="eastAsia"/>
          <w:sz w:val="24"/>
        </w:rPr>
        <w:t>、</w:t>
      </w:r>
      <w:r w:rsidR="00F60F3C">
        <w:rPr>
          <w:rFonts w:ascii="宋体" w:hAnsi="宋体" w:cs="宋体" w:hint="eastAsia"/>
          <w:sz w:val="24"/>
        </w:rPr>
        <w:t>改造</w:t>
      </w:r>
      <w:r>
        <w:rPr>
          <w:rFonts w:ascii="宋体" w:hAnsi="宋体" w:cs="宋体" w:hint="eastAsia"/>
          <w:sz w:val="24"/>
        </w:rPr>
        <w:t>、采购、施工等EPC服务，达到节能的要求指标。（</w:t>
      </w:r>
      <w:bookmarkStart w:id="16" w:name="_GoBack"/>
      <w:r w:rsidR="000B69E8" w:rsidRPr="000B69E8">
        <w:rPr>
          <w:rFonts w:ascii="宋体" w:hAnsi="宋体" w:cs="宋体" w:hint="eastAsia"/>
          <w:color w:val="FF0000"/>
          <w:sz w:val="24"/>
        </w:rPr>
        <w:t>连续稳定运行三个月，</w:t>
      </w:r>
      <w:bookmarkEnd w:id="16"/>
      <w:r>
        <w:rPr>
          <w:rFonts w:ascii="宋体" w:hAnsi="宋体" w:cs="宋体" w:hint="eastAsia"/>
          <w:color w:val="FF0000"/>
          <w:sz w:val="24"/>
        </w:rPr>
        <w:t>烟气温度降低至8</w:t>
      </w:r>
      <w:r>
        <w:rPr>
          <w:rFonts w:ascii="宋体" w:hAnsi="宋体" w:cs="宋体"/>
          <w:color w:val="FF0000"/>
          <w:sz w:val="24"/>
        </w:rPr>
        <w:t>0</w:t>
      </w:r>
      <w:r>
        <w:rPr>
          <w:rFonts w:ascii="宋体" w:hAnsi="宋体" w:cs="宋体" w:hint="eastAsia"/>
          <w:color w:val="FF0000"/>
          <w:sz w:val="24"/>
        </w:rPr>
        <w:t>度以下，万方燃气回收热量不低于</w:t>
      </w:r>
      <w:r>
        <w:rPr>
          <w:rFonts w:ascii="宋体" w:hAnsi="宋体" w:cs="宋体"/>
          <w:color w:val="FF0000"/>
          <w:sz w:val="24"/>
        </w:rPr>
        <w:t>10</w:t>
      </w:r>
      <w:r>
        <w:rPr>
          <w:rFonts w:ascii="宋体" w:hAnsi="宋体" w:cs="宋体" w:hint="eastAsia"/>
          <w:color w:val="FF0000"/>
          <w:sz w:val="24"/>
        </w:rPr>
        <w:t xml:space="preserve"> </w:t>
      </w:r>
      <w:r>
        <w:rPr>
          <w:rFonts w:ascii="宋体" w:hAnsi="宋体" w:cs="宋体"/>
          <w:color w:val="FF0000"/>
          <w:sz w:val="24"/>
        </w:rPr>
        <w:t>GJ</w:t>
      </w:r>
      <w:r>
        <w:rPr>
          <w:rFonts w:ascii="宋体" w:hAnsi="宋体" w:cs="宋体" w:hint="eastAsia"/>
          <w:sz w:val="24"/>
        </w:rPr>
        <w:t>。）</w:t>
      </w:r>
    </w:p>
    <w:p w:rsidR="001D2F0C" w:rsidRDefault="00AF7E6A">
      <w:pPr>
        <w:spacing w:line="520" w:lineRule="exact"/>
        <w:ind w:firstLineChars="200" w:firstLine="480"/>
        <w:rPr>
          <w:rFonts w:ascii="宋体" w:hAnsi="宋体" w:cs="宋体"/>
          <w:sz w:val="24"/>
        </w:rPr>
      </w:pPr>
      <w:r>
        <w:rPr>
          <w:rFonts w:ascii="宋体" w:hAnsi="宋体" w:cs="宋体" w:hint="eastAsia"/>
          <w:sz w:val="24"/>
        </w:rPr>
        <w:t>工程完工验收后需出具能耗节能测试验证报告，达到上述要求。</w:t>
      </w:r>
    </w:p>
    <w:p w:rsidR="001D2F0C" w:rsidRDefault="00AF7E6A">
      <w:pPr>
        <w:spacing w:line="520" w:lineRule="exact"/>
        <w:ind w:firstLineChars="200" w:firstLine="480"/>
        <w:rPr>
          <w:rFonts w:ascii="宋体" w:hAnsi="宋体" w:cs="宋体"/>
          <w:sz w:val="24"/>
        </w:rPr>
      </w:pPr>
      <w:r w:rsidRPr="00F60F3C">
        <w:rPr>
          <w:rFonts w:ascii="宋体" w:hAnsi="宋体" w:cs="宋体"/>
          <w:sz w:val="24"/>
        </w:rPr>
        <w:t>本项目通过设置换热效率较高的节能器，提高进入锅炉的给水温度，从而提高锅炉热效率，减少燃气消耗。</w:t>
      </w:r>
    </w:p>
    <w:p w:rsidR="001D2F0C" w:rsidRDefault="00AF7E6A">
      <w:pPr>
        <w:spacing w:line="520" w:lineRule="exact"/>
        <w:ind w:firstLineChars="200" w:firstLine="480"/>
        <w:rPr>
          <w:rFonts w:ascii="宋体" w:hAnsi="宋体" w:cs="宋体"/>
          <w:sz w:val="24"/>
        </w:rPr>
      </w:pPr>
      <w:r>
        <w:rPr>
          <w:rFonts w:ascii="宋体" w:hAnsi="宋体" w:cs="宋体" w:hint="eastAsia"/>
          <w:sz w:val="24"/>
        </w:rPr>
        <w:t>③</w:t>
      </w:r>
      <w:r>
        <w:rPr>
          <w:rFonts w:ascii="宋体" w:hAnsi="宋体" w:cs="宋体"/>
          <w:sz w:val="24"/>
        </w:rPr>
        <w:t>计算基本数据</w:t>
      </w:r>
    </w:p>
    <w:p w:rsidR="001D2F0C" w:rsidRDefault="00AF7E6A">
      <w:pPr>
        <w:spacing w:line="520" w:lineRule="exact"/>
        <w:ind w:firstLineChars="200" w:firstLine="480"/>
        <w:rPr>
          <w:rFonts w:ascii="宋体" w:hAnsi="宋体" w:cs="宋体"/>
          <w:sz w:val="24"/>
        </w:rPr>
      </w:pPr>
      <w:r>
        <w:rPr>
          <w:rFonts w:ascii="宋体" w:hAnsi="宋体" w:cs="宋体"/>
          <w:sz w:val="24"/>
        </w:rPr>
        <w:t>以4t/h锅炉工况作为设计选型的基准条件。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234"/>
        <w:gridCol w:w="1134"/>
        <w:gridCol w:w="1701"/>
        <w:gridCol w:w="851"/>
        <w:gridCol w:w="1559"/>
        <w:gridCol w:w="1213"/>
      </w:tblGrid>
      <w:tr w:rsidR="0064228C" w:rsidTr="0064228C">
        <w:trPr>
          <w:jc w:val="center"/>
        </w:trPr>
        <w:tc>
          <w:tcPr>
            <w:tcW w:w="604" w:type="dxa"/>
          </w:tcPr>
          <w:p w:rsidR="0064228C" w:rsidRDefault="0064228C">
            <w:pPr>
              <w:widowControl/>
              <w:jc w:val="center"/>
              <w:rPr>
                <w:rFonts w:ascii="宋体" w:hAnsi="宋体" w:cs="宋体"/>
                <w:color w:val="000000"/>
                <w:kern w:val="0"/>
                <w:sz w:val="22"/>
                <w:szCs w:val="22"/>
              </w:rPr>
            </w:pPr>
          </w:p>
        </w:tc>
        <w:tc>
          <w:tcPr>
            <w:tcW w:w="7692" w:type="dxa"/>
            <w:gridSpan w:val="6"/>
            <w:vAlign w:val="center"/>
          </w:tcPr>
          <w:p w:rsidR="0064228C" w:rsidRDefault="0064228C">
            <w:pPr>
              <w:widowControl/>
              <w:jc w:val="center"/>
              <w:rPr>
                <w:rFonts w:ascii="宋体" w:hAnsi="宋体" w:cs="宋体"/>
                <w:color w:val="000000"/>
                <w:kern w:val="0"/>
                <w:sz w:val="22"/>
                <w:szCs w:val="22"/>
              </w:rPr>
            </w:pPr>
            <w:r>
              <w:rPr>
                <w:rFonts w:ascii="宋体" w:hAnsi="宋体" w:cs="宋体"/>
                <w:color w:val="000000"/>
                <w:kern w:val="0"/>
                <w:sz w:val="22"/>
                <w:szCs w:val="22"/>
              </w:rPr>
              <w:t>节能器设计选型热力计算参数（估算）</w:t>
            </w:r>
          </w:p>
        </w:tc>
      </w:tr>
      <w:tr w:rsidR="0064228C" w:rsidTr="0064228C">
        <w:trPr>
          <w:jc w:val="center"/>
        </w:trPr>
        <w:tc>
          <w:tcPr>
            <w:tcW w:w="604" w:type="dxa"/>
            <w:vAlign w:val="center"/>
          </w:tcPr>
          <w:p w:rsidR="0064228C" w:rsidRDefault="0064228C">
            <w:pPr>
              <w:widowControl/>
              <w:jc w:val="left"/>
              <w:rPr>
                <w:rFonts w:ascii="宋体" w:hAnsi="宋体" w:cs="宋体"/>
                <w:kern w:val="0"/>
                <w:sz w:val="24"/>
              </w:rPr>
            </w:pPr>
            <w:r>
              <w:rPr>
                <w:rFonts w:ascii="宋体" w:hAnsi="宋体" w:cs="宋体"/>
                <w:color w:val="000000"/>
                <w:kern w:val="0"/>
                <w:sz w:val="22"/>
                <w:szCs w:val="22"/>
              </w:rPr>
              <w:t xml:space="preserve">序号 </w:t>
            </w:r>
          </w:p>
        </w:tc>
        <w:tc>
          <w:tcPr>
            <w:tcW w:w="1234" w:type="dxa"/>
            <w:vAlign w:val="center"/>
          </w:tcPr>
          <w:p w:rsidR="0064228C" w:rsidRPr="005A15B1" w:rsidRDefault="0064228C" w:rsidP="0064228C">
            <w:pPr>
              <w:widowControl/>
              <w:jc w:val="center"/>
              <w:rPr>
                <w:rFonts w:ascii="宋体" w:hAnsi="宋体" w:cs="宋体"/>
                <w:b/>
                <w:kern w:val="0"/>
                <w:sz w:val="24"/>
              </w:rPr>
            </w:pPr>
            <w:r>
              <w:rPr>
                <w:rFonts w:ascii="宋体" w:hAnsi="宋体" w:cs="宋体" w:hint="eastAsia"/>
                <w:b/>
                <w:kern w:val="0"/>
                <w:sz w:val="24"/>
              </w:rPr>
              <w:t>类型</w:t>
            </w:r>
          </w:p>
        </w:tc>
        <w:tc>
          <w:tcPr>
            <w:tcW w:w="2835" w:type="dxa"/>
            <w:gridSpan w:val="2"/>
            <w:vAlign w:val="center"/>
          </w:tcPr>
          <w:p w:rsidR="0064228C" w:rsidRDefault="0064228C" w:rsidP="005A15B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明细</w:t>
            </w:r>
          </w:p>
        </w:tc>
        <w:tc>
          <w:tcPr>
            <w:tcW w:w="851" w:type="dxa"/>
            <w:vAlign w:val="center"/>
          </w:tcPr>
          <w:p w:rsidR="0064228C" w:rsidRPr="005A15B1" w:rsidRDefault="0064228C" w:rsidP="005A15B1">
            <w:pPr>
              <w:widowControl/>
              <w:jc w:val="center"/>
              <w:rPr>
                <w:rFonts w:ascii="宋体" w:hAnsi="宋体" w:cs="宋体"/>
                <w:b/>
                <w:kern w:val="0"/>
                <w:sz w:val="24"/>
              </w:rPr>
            </w:pPr>
            <w:r>
              <w:rPr>
                <w:rFonts w:ascii="宋体" w:hAnsi="宋体" w:cs="宋体" w:hint="eastAsia"/>
                <w:b/>
                <w:color w:val="000000"/>
                <w:kern w:val="0"/>
                <w:sz w:val="22"/>
                <w:szCs w:val="22"/>
              </w:rPr>
              <w:t>单位</w:t>
            </w:r>
          </w:p>
        </w:tc>
        <w:tc>
          <w:tcPr>
            <w:tcW w:w="1559" w:type="dxa"/>
            <w:vAlign w:val="center"/>
          </w:tcPr>
          <w:p w:rsidR="0064228C" w:rsidRPr="005A15B1" w:rsidRDefault="0064228C" w:rsidP="005A15B1">
            <w:pPr>
              <w:widowControl/>
              <w:jc w:val="center"/>
              <w:rPr>
                <w:rFonts w:ascii="宋体" w:hAnsi="宋体" w:cs="宋体"/>
                <w:b/>
                <w:kern w:val="0"/>
                <w:sz w:val="24"/>
              </w:rPr>
            </w:pPr>
            <w:r>
              <w:rPr>
                <w:rFonts w:ascii="宋体" w:hAnsi="宋体" w:cs="宋体" w:hint="eastAsia"/>
                <w:b/>
                <w:color w:val="000000"/>
                <w:kern w:val="0"/>
                <w:sz w:val="22"/>
                <w:szCs w:val="22"/>
              </w:rPr>
              <w:t>结果</w:t>
            </w:r>
          </w:p>
        </w:tc>
        <w:tc>
          <w:tcPr>
            <w:tcW w:w="1213" w:type="dxa"/>
            <w:vAlign w:val="center"/>
          </w:tcPr>
          <w:p w:rsidR="0064228C" w:rsidRDefault="0064228C" w:rsidP="0064228C">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备注</w:t>
            </w:r>
          </w:p>
        </w:tc>
      </w:tr>
      <w:tr w:rsidR="0064228C" w:rsidTr="0064228C">
        <w:trPr>
          <w:jc w:val="center"/>
        </w:trPr>
        <w:tc>
          <w:tcPr>
            <w:tcW w:w="60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1</w:t>
            </w:r>
          </w:p>
        </w:tc>
        <w:tc>
          <w:tcPr>
            <w:tcW w:w="123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设备型号</w:t>
            </w:r>
          </w:p>
        </w:tc>
        <w:tc>
          <w:tcPr>
            <w:tcW w:w="2835" w:type="dxa"/>
            <w:gridSpan w:val="2"/>
            <w:vAlign w:val="center"/>
          </w:tcPr>
          <w:p w:rsidR="0064228C" w:rsidRDefault="0064228C" w:rsidP="005A15B1">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85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w:t>
            </w:r>
          </w:p>
        </w:tc>
        <w:tc>
          <w:tcPr>
            <w:tcW w:w="1559" w:type="dxa"/>
            <w:vAlign w:val="center"/>
          </w:tcPr>
          <w:p w:rsidR="0064228C" w:rsidRPr="0064228C" w:rsidRDefault="0064228C" w:rsidP="0064228C">
            <w:pPr>
              <w:widowControl/>
              <w:jc w:val="center"/>
              <w:rPr>
                <w:rFonts w:eastAsiaTheme="minorEastAsia"/>
                <w:kern w:val="0"/>
                <w:sz w:val="20"/>
                <w:szCs w:val="20"/>
              </w:rPr>
            </w:pPr>
            <w:r w:rsidRPr="0064228C">
              <w:rPr>
                <w:rFonts w:ascii="宋体" w:hAnsi="宋体" w:cs="宋体" w:hint="eastAsia"/>
                <w:color w:val="000000"/>
                <w:kern w:val="0"/>
                <w:sz w:val="22"/>
                <w:szCs w:val="22"/>
              </w:rPr>
              <w:t>/</w:t>
            </w:r>
          </w:p>
        </w:tc>
        <w:tc>
          <w:tcPr>
            <w:tcW w:w="1213" w:type="dxa"/>
            <w:vAlign w:val="center"/>
          </w:tcPr>
          <w:p w:rsidR="0064228C" w:rsidRPr="0064228C" w:rsidRDefault="0064228C" w:rsidP="0064228C">
            <w:pPr>
              <w:widowControl/>
              <w:jc w:val="center"/>
              <w:rPr>
                <w:rFonts w:ascii="宋体" w:hAnsi="宋体" w:cs="宋体"/>
                <w:b/>
                <w:color w:val="000000"/>
                <w:kern w:val="0"/>
                <w:sz w:val="22"/>
                <w:szCs w:val="22"/>
              </w:rPr>
            </w:pPr>
          </w:p>
        </w:tc>
      </w:tr>
      <w:tr w:rsidR="0064228C" w:rsidTr="0064228C">
        <w:trPr>
          <w:jc w:val="center"/>
        </w:trPr>
        <w:tc>
          <w:tcPr>
            <w:tcW w:w="60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2</w:t>
            </w:r>
          </w:p>
        </w:tc>
        <w:tc>
          <w:tcPr>
            <w:tcW w:w="1234" w:type="dxa"/>
            <w:vMerge w:val="restart"/>
            <w:vAlign w:val="center"/>
          </w:tcPr>
          <w:p w:rsidR="0064228C" w:rsidRDefault="0064228C" w:rsidP="0064228C">
            <w:pPr>
              <w:widowControl/>
              <w:jc w:val="center"/>
              <w:rPr>
                <w:rFonts w:ascii="宋体" w:hAnsi="宋体" w:cs="宋体"/>
                <w:kern w:val="0"/>
                <w:sz w:val="24"/>
              </w:rPr>
            </w:pPr>
            <w:r w:rsidRPr="0064228C">
              <w:rPr>
                <w:rFonts w:ascii="宋体" w:hAnsi="宋体" w:cs="宋体" w:hint="eastAsia"/>
                <w:kern w:val="0"/>
                <w:sz w:val="24"/>
              </w:rPr>
              <w:t>节能器</w:t>
            </w:r>
            <w:r>
              <w:rPr>
                <w:rFonts w:ascii="宋体" w:hAnsi="宋体" w:cs="宋体" w:hint="eastAsia"/>
                <w:kern w:val="0"/>
                <w:sz w:val="24"/>
              </w:rPr>
              <w:t>参数</w:t>
            </w:r>
          </w:p>
        </w:tc>
        <w:tc>
          <w:tcPr>
            <w:tcW w:w="1134" w:type="dxa"/>
            <w:vAlign w:val="center"/>
          </w:tcPr>
          <w:p w:rsidR="0064228C" w:rsidRDefault="0064228C" w:rsidP="0064228C">
            <w:pPr>
              <w:widowControl/>
              <w:jc w:val="center"/>
              <w:rPr>
                <w:rFonts w:ascii="宋体" w:hAnsi="宋体" w:cs="宋体"/>
                <w:kern w:val="0"/>
                <w:sz w:val="24"/>
              </w:rPr>
            </w:pPr>
            <w:r>
              <w:rPr>
                <w:rFonts w:ascii="宋体" w:hAnsi="宋体" w:cs="宋体" w:hint="eastAsia"/>
                <w:color w:val="000000"/>
                <w:kern w:val="0"/>
                <w:sz w:val="22"/>
                <w:szCs w:val="22"/>
              </w:rPr>
              <w:t>烟气侧</w:t>
            </w:r>
          </w:p>
        </w:tc>
        <w:tc>
          <w:tcPr>
            <w:tcW w:w="170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烟气进口温度</w:t>
            </w:r>
          </w:p>
        </w:tc>
        <w:tc>
          <w:tcPr>
            <w:tcW w:w="85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w:t>
            </w:r>
          </w:p>
        </w:tc>
        <w:tc>
          <w:tcPr>
            <w:tcW w:w="1559" w:type="dxa"/>
            <w:vAlign w:val="center"/>
          </w:tcPr>
          <w:p w:rsidR="0064228C" w:rsidRPr="005A15B1" w:rsidRDefault="0064228C" w:rsidP="0064228C">
            <w:pPr>
              <w:widowControl/>
              <w:jc w:val="center"/>
              <w:rPr>
                <w:rFonts w:eastAsiaTheme="minorEastAsia"/>
                <w:kern w:val="0"/>
                <w:sz w:val="20"/>
                <w:szCs w:val="20"/>
              </w:rPr>
            </w:pPr>
            <w:r>
              <w:rPr>
                <w:rFonts w:eastAsiaTheme="minorEastAsia" w:hint="eastAsia"/>
                <w:kern w:val="0"/>
                <w:sz w:val="20"/>
                <w:szCs w:val="20"/>
              </w:rPr>
              <w:t>1</w:t>
            </w:r>
            <w:r>
              <w:rPr>
                <w:rFonts w:eastAsiaTheme="minorEastAsia"/>
                <w:kern w:val="0"/>
                <w:sz w:val="20"/>
                <w:szCs w:val="20"/>
              </w:rPr>
              <w:t>70-190</w:t>
            </w:r>
          </w:p>
        </w:tc>
        <w:tc>
          <w:tcPr>
            <w:tcW w:w="1213" w:type="dxa"/>
            <w:vAlign w:val="center"/>
          </w:tcPr>
          <w:p w:rsidR="0064228C" w:rsidRPr="0064228C" w:rsidRDefault="0064228C" w:rsidP="0064228C">
            <w:pPr>
              <w:widowControl/>
              <w:jc w:val="center"/>
              <w:rPr>
                <w:rFonts w:eastAsiaTheme="minorEastAsia"/>
                <w:kern w:val="0"/>
                <w:sz w:val="20"/>
                <w:szCs w:val="20"/>
              </w:rPr>
            </w:pPr>
            <w:r w:rsidRPr="0064228C">
              <w:rPr>
                <w:rFonts w:eastAsiaTheme="minorEastAsia" w:hint="eastAsia"/>
                <w:kern w:val="0"/>
                <w:sz w:val="20"/>
                <w:szCs w:val="20"/>
              </w:rPr>
              <w:t>现有温度</w:t>
            </w:r>
          </w:p>
        </w:tc>
      </w:tr>
      <w:tr w:rsidR="0064228C" w:rsidTr="0064228C">
        <w:trPr>
          <w:jc w:val="center"/>
        </w:trPr>
        <w:tc>
          <w:tcPr>
            <w:tcW w:w="604" w:type="dxa"/>
            <w:vAlign w:val="center"/>
          </w:tcPr>
          <w:p w:rsidR="0064228C" w:rsidRDefault="0064228C" w:rsidP="0064228C">
            <w:pPr>
              <w:widowControl/>
              <w:jc w:val="center"/>
              <w:rPr>
                <w:rFonts w:ascii="宋体" w:hAnsi="宋体" w:cs="宋体"/>
                <w:kern w:val="0"/>
                <w:sz w:val="24"/>
              </w:rPr>
            </w:pPr>
            <w:r>
              <w:rPr>
                <w:rFonts w:ascii="宋体" w:hAnsi="宋体" w:cs="宋体"/>
                <w:kern w:val="0"/>
                <w:sz w:val="24"/>
              </w:rPr>
              <w:t>3</w:t>
            </w:r>
          </w:p>
        </w:tc>
        <w:tc>
          <w:tcPr>
            <w:tcW w:w="1234" w:type="dxa"/>
            <w:vMerge/>
            <w:vAlign w:val="center"/>
          </w:tcPr>
          <w:p w:rsidR="0064228C" w:rsidRDefault="0064228C" w:rsidP="0064228C">
            <w:pPr>
              <w:widowControl/>
              <w:jc w:val="center"/>
              <w:rPr>
                <w:rFonts w:ascii="宋体" w:hAnsi="宋体" w:cs="宋体"/>
                <w:kern w:val="0"/>
                <w:sz w:val="24"/>
              </w:rPr>
            </w:pPr>
          </w:p>
        </w:tc>
        <w:tc>
          <w:tcPr>
            <w:tcW w:w="113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烟气侧</w:t>
            </w:r>
          </w:p>
        </w:tc>
        <w:tc>
          <w:tcPr>
            <w:tcW w:w="1701" w:type="dxa"/>
            <w:vAlign w:val="center"/>
          </w:tcPr>
          <w:p w:rsidR="0064228C" w:rsidRDefault="0064228C" w:rsidP="0064228C">
            <w:pPr>
              <w:widowControl/>
              <w:jc w:val="center"/>
              <w:rPr>
                <w:rFonts w:ascii="宋体" w:hAnsi="宋体" w:cs="宋体"/>
                <w:kern w:val="0"/>
                <w:sz w:val="24"/>
              </w:rPr>
            </w:pPr>
            <w:r>
              <w:rPr>
                <w:rFonts w:ascii="宋体" w:hAnsi="宋体" w:cs="宋体" w:hint="eastAsia"/>
                <w:color w:val="000000"/>
                <w:kern w:val="0"/>
                <w:sz w:val="22"/>
                <w:szCs w:val="22"/>
              </w:rPr>
              <w:t>烟气出口温度</w:t>
            </w:r>
          </w:p>
        </w:tc>
        <w:tc>
          <w:tcPr>
            <w:tcW w:w="85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w:t>
            </w:r>
          </w:p>
        </w:tc>
        <w:tc>
          <w:tcPr>
            <w:tcW w:w="1559" w:type="dxa"/>
            <w:vAlign w:val="center"/>
          </w:tcPr>
          <w:p w:rsidR="0064228C" w:rsidRDefault="0064228C" w:rsidP="0064228C">
            <w:pPr>
              <w:widowControl/>
              <w:jc w:val="center"/>
              <w:rPr>
                <w:rFonts w:ascii="宋体" w:hAnsi="宋体" w:cs="宋体"/>
                <w:kern w:val="0"/>
                <w:sz w:val="24"/>
              </w:rPr>
            </w:pPr>
            <w:r w:rsidRPr="005A15B1">
              <w:rPr>
                <w:rFonts w:ascii="宋体" w:hAnsi="宋体" w:cs="宋体" w:hint="eastAsia"/>
                <w:color w:val="000000"/>
                <w:kern w:val="0"/>
                <w:sz w:val="22"/>
                <w:szCs w:val="22"/>
              </w:rPr>
              <w:t>＜</w:t>
            </w:r>
            <w:r>
              <w:rPr>
                <w:rFonts w:ascii="宋体" w:hAnsi="宋体" w:cs="宋体" w:hint="eastAsia"/>
                <w:color w:val="000000"/>
                <w:kern w:val="0"/>
                <w:sz w:val="22"/>
                <w:szCs w:val="22"/>
              </w:rPr>
              <w:t>8</w:t>
            </w:r>
            <w:r>
              <w:rPr>
                <w:rFonts w:ascii="宋体" w:hAnsi="宋体" w:cs="宋体"/>
                <w:color w:val="000000"/>
                <w:kern w:val="0"/>
                <w:sz w:val="22"/>
                <w:szCs w:val="22"/>
              </w:rPr>
              <w:t>0</w:t>
            </w:r>
          </w:p>
        </w:tc>
        <w:tc>
          <w:tcPr>
            <w:tcW w:w="1213" w:type="dxa"/>
            <w:vAlign w:val="center"/>
          </w:tcPr>
          <w:p w:rsidR="0064228C" w:rsidRPr="0064228C" w:rsidRDefault="0064228C" w:rsidP="0064228C">
            <w:pPr>
              <w:widowControl/>
              <w:jc w:val="center"/>
              <w:rPr>
                <w:rFonts w:eastAsiaTheme="minorEastAsia"/>
                <w:kern w:val="0"/>
                <w:sz w:val="20"/>
                <w:szCs w:val="20"/>
              </w:rPr>
            </w:pPr>
            <w:r w:rsidRPr="0064228C">
              <w:rPr>
                <w:rFonts w:eastAsiaTheme="minorEastAsia" w:hint="eastAsia"/>
                <w:kern w:val="0"/>
                <w:sz w:val="20"/>
                <w:szCs w:val="20"/>
              </w:rPr>
              <w:t>目标温度</w:t>
            </w:r>
          </w:p>
        </w:tc>
      </w:tr>
      <w:tr w:rsidR="0064228C" w:rsidTr="0064228C">
        <w:trPr>
          <w:jc w:val="center"/>
        </w:trPr>
        <w:tc>
          <w:tcPr>
            <w:tcW w:w="604" w:type="dxa"/>
            <w:vAlign w:val="center"/>
          </w:tcPr>
          <w:p w:rsidR="0064228C" w:rsidRDefault="0064228C" w:rsidP="0064228C">
            <w:pPr>
              <w:widowControl/>
              <w:jc w:val="center"/>
              <w:rPr>
                <w:rFonts w:ascii="宋体" w:hAnsi="宋体" w:cs="宋体"/>
                <w:kern w:val="0"/>
                <w:sz w:val="24"/>
              </w:rPr>
            </w:pPr>
            <w:r>
              <w:rPr>
                <w:rFonts w:ascii="宋体" w:hAnsi="宋体" w:cs="宋体"/>
                <w:kern w:val="0"/>
                <w:sz w:val="24"/>
              </w:rPr>
              <w:t>4</w:t>
            </w:r>
          </w:p>
        </w:tc>
        <w:tc>
          <w:tcPr>
            <w:tcW w:w="1234" w:type="dxa"/>
            <w:vMerge/>
            <w:vAlign w:val="center"/>
          </w:tcPr>
          <w:p w:rsidR="0064228C" w:rsidRDefault="0064228C" w:rsidP="0064228C">
            <w:pPr>
              <w:widowControl/>
              <w:jc w:val="center"/>
              <w:rPr>
                <w:rFonts w:ascii="宋体" w:hAnsi="宋体" w:cs="宋体"/>
                <w:color w:val="000000"/>
                <w:kern w:val="0"/>
                <w:sz w:val="22"/>
                <w:szCs w:val="22"/>
              </w:rPr>
            </w:pPr>
          </w:p>
        </w:tc>
        <w:tc>
          <w:tcPr>
            <w:tcW w:w="1134" w:type="dxa"/>
            <w:vAlign w:val="center"/>
          </w:tcPr>
          <w:p w:rsidR="0064228C" w:rsidRDefault="0064228C" w:rsidP="0064228C">
            <w:pPr>
              <w:widowControl/>
              <w:jc w:val="center"/>
              <w:rPr>
                <w:rFonts w:ascii="宋体" w:hAnsi="宋体" w:cs="宋体"/>
                <w:color w:val="000000"/>
                <w:kern w:val="0"/>
                <w:sz w:val="22"/>
                <w:szCs w:val="22"/>
              </w:rPr>
            </w:pPr>
            <w:r>
              <w:rPr>
                <w:rFonts w:ascii="宋体" w:hAnsi="宋体" w:cs="宋体" w:hint="eastAsia"/>
                <w:color w:val="000000"/>
                <w:kern w:val="0"/>
                <w:sz w:val="22"/>
                <w:szCs w:val="22"/>
              </w:rPr>
              <w:t>水侧</w:t>
            </w:r>
          </w:p>
        </w:tc>
        <w:tc>
          <w:tcPr>
            <w:tcW w:w="1701" w:type="dxa"/>
            <w:vAlign w:val="center"/>
          </w:tcPr>
          <w:p w:rsidR="0064228C" w:rsidRDefault="0064228C" w:rsidP="0064228C">
            <w:pPr>
              <w:widowControl/>
              <w:jc w:val="center"/>
              <w:rPr>
                <w:rFonts w:ascii="宋体" w:hAnsi="宋体" w:cs="宋体"/>
                <w:color w:val="000000"/>
                <w:kern w:val="0"/>
                <w:sz w:val="22"/>
                <w:szCs w:val="22"/>
              </w:rPr>
            </w:pPr>
            <w:r>
              <w:rPr>
                <w:rFonts w:ascii="宋体" w:hAnsi="宋体" w:cs="宋体" w:hint="eastAsia"/>
                <w:color w:val="000000"/>
                <w:kern w:val="0"/>
                <w:sz w:val="22"/>
                <w:szCs w:val="22"/>
              </w:rPr>
              <w:t>进水温度</w:t>
            </w:r>
          </w:p>
        </w:tc>
        <w:tc>
          <w:tcPr>
            <w:tcW w:w="851" w:type="dxa"/>
            <w:vAlign w:val="center"/>
          </w:tcPr>
          <w:p w:rsidR="0064228C" w:rsidRDefault="0064228C" w:rsidP="0064228C">
            <w:pPr>
              <w:widowControl/>
              <w:jc w:val="center"/>
              <w:rPr>
                <w:rFonts w:ascii="宋体" w:hAnsi="宋体" w:cs="宋体"/>
                <w:color w:val="000000"/>
                <w:kern w:val="0"/>
                <w:sz w:val="22"/>
                <w:szCs w:val="22"/>
              </w:rPr>
            </w:pPr>
            <w:r>
              <w:rPr>
                <w:rFonts w:ascii="宋体" w:hAnsi="宋体" w:cs="宋体"/>
                <w:color w:val="000000"/>
                <w:kern w:val="0"/>
                <w:sz w:val="22"/>
                <w:szCs w:val="22"/>
              </w:rPr>
              <w:t>℃</w:t>
            </w:r>
          </w:p>
        </w:tc>
        <w:tc>
          <w:tcPr>
            <w:tcW w:w="1559" w:type="dxa"/>
            <w:vAlign w:val="center"/>
          </w:tcPr>
          <w:p w:rsidR="0064228C" w:rsidRDefault="0064228C" w:rsidP="0064228C">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0-35</w:t>
            </w:r>
          </w:p>
        </w:tc>
        <w:tc>
          <w:tcPr>
            <w:tcW w:w="1213" w:type="dxa"/>
            <w:vAlign w:val="center"/>
          </w:tcPr>
          <w:p w:rsidR="0064228C" w:rsidRPr="0064228C" w:rsidRDefault="0064228C" w:rsidP="0064228C">
            <w:pPr>
              <w:widowControl/>
              <w:jc w:val="center"/>
              <w:rPr>
                <w:rFonts w:eastAsiaTheme="minorEastAsia"/>
                <w:kern w:val="0"/>
                <w:sz w:val="20"/>
                <w:szCs w:val="20"/>
              </w:rPr>
            </w:pPr>
            <w:r w:rsidRPr="0064228C">
              <w:rPr>
                <w:rFonts w:eastAsiaTheme="minorEastAsia" w:hint="eastAsia"/>
                <w:kern w:val="0"/>
                <w:sz w:val="20"/>
                <w:szCs w:val="20"/>
              </w:rPr>
              <w:t>现有温度</w:t>
            </w:r>
          </w:p>
        </w:tc>
      </w:tr>
      <w:tr w:rsidR="0064228C" w:rsidTr="0064228C">
        <w:trPr>
          <w:jc w:val="center"/>
        </w:trPr>
        <w:tc>
          <w:tcPr>
            <w:tcW w:w="604" w:type="dxa"/>
            <w:vAlign w:val="center"/>
          </w:tcPr>
          <w:p w:rsidR="0064228C" w:rsidRDefault="0064228C" w:rsidP="0064228C">
            <w:pPr>
              <w:widowControl/>
              <w:jc w:val="center"/>
              <w:rPr>
                <w:rFonts w:ascii="宋体" w:hAnsi="宋体" w:cs="宋体"/>
                <w:kern w:val="0"/>
                <w:sz w:val="24"/>
              </w:rPr>
            </w:pPr>
            <w:r>
              <w:rPr>
                <w:rFonts w:ascii="宋体" w:hAnsi="宋体" w:cs="宋体"/>
                <w:kern w:val="0"/>
                <w:sz w:val="24"/>
              </w:rPr>
              <w:t>5</w:t>
            </w:r>
          </w:p>
        </w:tc>
        <w:tc>
          <w:tcPr>
            <w:tcW w:w="1234" w:type="dxa"/>
            <w:vMerge/>
            <w:vAlign w:val="center"/>
          </w:tcPr>
          <w:p w:rsidR="0064228C" w:rsidRDefault="0064228C" w:rsidP="0064228C">
            <w:pPr>
              <w:widowControl/>
              <w:jc w:val="center"/>
              <w:rPr>
                <w:rFonts w:ascii="宋体" w:hAnsi="宋体" w:cs="宋体"/>
                <w:kern w:val="0"/>
                <w:sz w:val="24"/>
              </w:rPr>
            </w:pPr>
          </w:p>
        </w:tc>
        <w:tc>
          <w:tcPr>
            <w:tcW w:w="113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水侧</w:t>
            </w:r>
          </w:p>
        </w:tc>
        <w:tc>
          <w:tcPr>
            <w:tcW w:w="1701" w:type="dxa"/>
            <w:vAlign w:val="center"/>
          </w:tcPr>
          <w:p w:rsidR="0064228C" w:rsidRDefault="0064228C" w:rsidP="0064228C">
            <w:pPr>
              <w:widowControl/>
              <w:jc w:val="center"/>
              <w:rPr>
                <w:rFonts w:ascii="宋体" w:hAnsi="宋体" w:cs="宋体"/>
                <w:kern w:val="0"/>
                <w:sz w:val="24"/>
              </w:rPr>
            </w:pPr>
            <w:r>
              <w:rPr>
                <w:rFonts w:ascii="宋体" w:hAnsi="宋体" w:cs="宋体" w:hint="eastAsia"/>
                <w:color w:val="000000"/>
                <w:kern w:val="0"/>
                <w:sz w:val="22"/>
                <w:szCs w:val="22"/>
              </w:rPr>
              <w:t>出水</w:t>
            </w:r>
            <w:r>
              <w:rPr>
                <w:rFonts w:ascii="宋体" w:hAnsi="宋体" w:cs="宋体"/>
                <w:color w:val="000000"/>
                <w:kern w:val="0"/>
                <w:sz w:val="22"/>
                <w:szCs w:val="22"/>
              </w:rPr>
              <w:t>温度</w:t>
            </w:r>
          </w:p>
        </w:tc>
        <w:tc>
          <w:tcPr>
            <w:tcW w:w="85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w:t>
            </w:r>
          </w:p>
        </w:tc>
        <w:tc>
          <w:tcPr>
            <w:tcW w:w="1559"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w:t>
            </w:r>
          </w:p>
        </w:tc>
        <w:tc>
          <w:tcPr>
            <w:tcW w:w="1213" w:type="dxa"/>
            <w:vAlign w:val="center"/>
          </w:tcPr>
          <w:p w:rsidR="0064228C" w:rsidRPr="0064228C" w:rsidRDefault="0064228C" w:rsidP="0064228C">
            <w:pPr>
              <w:widowControl/>
              <w:jc w:val="center"/>
              <w:rPr>
                <w:rFonts w:eastAsiaTheme="minorEastAsia"/>
                <w:kern w:val="0"/>
                <w:sz w:val="20"/>
                <w:szCs w:val="20"/>
              </w:rPr>
            </w:pPr>
            <w:r>
              <w:rPr>
                <w:rFonts w:eastAsiaTheme="minorEastAsia" w:hint="eastAsia"/>
                <w:kern w:val="0"/>
                <w:sz w:val="20"/>
                <w:szCs w:val="20"/>
              </w:rPr>
              <w:t>/</w:t>
            </w:r>
          </w:p>
        </w:tc>
      </w:tr>
      <w:tr w:rsidR="0064228C" w:rsidTr="0064228C">
        <w:trPr>
          <w:jc w:val="center"/>
        </w:trPr>
        <w:tc>
          <w:tcPr>
            <w:tcW w:w="60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6</w:t>
            </w:r>
          </w:p>
        </w:tc>
        <w:tc>
          <w:tcPr>
            <w:tcW w:w="1234" w:type="dxa"/>
            <w:vMerge/>
            <w:vAlign w:val="center"/>
          </w:tcPr>
          <w:p w:rsidR="0064228C" w:rsidRDefault="0064228C" w:rsidP="0064228C">
            <w:pPr>
              <w:widowControl/>
              <w:jc w:val="center"/>
              <w:rPr>
                <w:rFonts w:ascii="宋体" w:hAnsi="宋体" w:cs="宋体"/>
                <w:kern w:val="0"/>
                <w:sz w:val="24"/>
              </w:rPr>
            </w:pPr>
          </w:p>
        </w:tc>
        <w:tc>
          <w:tcPr>
            <w:tcW w:w="1134"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烟气侧流通阻力</w:t>
            </w:r>
          </w:p>
        </w:tc>
        <w:tc>
          <w:tcPr>
            <w:tcW w:w="170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w:t>
            </w:r>
          </w:p>
        </w:tc>
        <w:tc>
          <w:tcPr>
            <w:tcW w:w="851" w:type="dxa"/>
            <w:vAlign w:val="center"/>
          </w:tcPr>
          <w:p w:rsidR="0064228C" w:rsidRDefault="0064228C" w:rsidP="0064228C">
            <w:pPr>
              <w:widowControl/>
              <w:jc w:val="center"/>
              <w:rPr>
                <w:rFonts w:ascii="宋体" w:hAnsi="宋体" w:cs="宋体"/>
                <w:kern w:val="0"/>
                <w:sz w:val="24"/>
              </w:rPr>
            </w:pPr>
            <w:r>
              <w:rPr>
                <w:rFonts w:ascii="宋体" w:hAnsi="宋体" w:cs="宋体"/>
                <w:color w:val="000000"/>
                <w:kern w:val="0"/>
                <w:sz w:val="22"/>
                <w:szCs w:val="22"/>
              </w:rPr>
              <w:t>Pa</w:t>
            </w:r>
          </w:p>
        </w:tc>
        <w:tc>
          <w:tcPr>
            <w:tcW w:w="1559" w:type="dxa"/>
            <w:vAlign w:val="center"/>
          </w:tcPr>
          <w:p w:rsidR="0064228C" w:rsidRDefault="0064228C" w:rsidP="0064228C">
            <w:pPr>
              <w:widowControl/>
              <w:jc w:val="center"/>
              <w:rPr>
                <w:rFonts w:eastAsia="Times New Roman"/>
                <w:kern w:val="0"/>
                <w:sz w:val="20"/>
                <w:szCs w:val="20"/>
              </w:rPr>
            </w:pPr>
            <w:r>
              <w:rPr>
                <w:rFonts w:ascii="宋体" w:hAnsi="宋体" w:cs="宋体"/>
                <w:color w:val="000000"/>
                <w:kern w:val="0"/>
                <w:sz w:val="22"/>
                <w:szCs w:val="22"/>
              </w:rPr>
              <w:t>≤200</w:t>
            </w:r>
          </w:p>
        </w:tc>
        <w:tc>
          <w:tcPr>
            <w:tcW w:w="1213" w:type="dxa"/>
            <w:vAlign w:val="center"/>
          </w:tcPr>
          <w:p w:rsidR="0064228C" w:rsidRPr="00151B41" w:rsidRDefault="00151B41" w:rsidP="0064228C">
            <w:pPr>
              <w:widowControl/>
              <w:jc w:val="center"/>
              <w:rPr>
                <w:rFonts w:eastAsiaTheme="minorEastAsia"/>
                <w:kern w:val="0"/>
                <w:sz w:val="20"/>
                <w:szCs w:val="20"/>
              </w:rPr>
            </w:pPr>
            <w:r w:rsidRPr="00151B41">
              <w:rPr>
                <w:rFonts w:eastAsiaTheme="minorEastAsia" w:hint="eastAsia"/>
                <w:kern w:val="0"/>
                <w:sz w:val="20"/>
                <w:szCs w:val="20"/>
              </w:rPr>
              <w:t>目标管阻</w:t>
            </w:r>
          </w:p>
        </w:tc>
      </w:tr>
    </w:tbl>
    <w:p w:rsidR="005A15B1" w:rsidRDefault="00AF7E6A">
      <w:pPr>
        <w:spacing w:line="520" w:lineRule="exact"/>
        <w:ind w:firstLineChars="200" w:firstLine="420"/>
        <w:rPr>
          <w:rFonts w:hAnsi="宋体" w:cs="宋体"/>
        </w:rPr>
      </w:pPr>
      <w:r>
        <w:rPr>
          <w:rFonts w:hAnsi="宋体" w:cs="宋体" w:hint="eastAsia"/>
        </w:rPr>
        <w:t xml:space="preserve"> </w:t>
      </w:r>
    </w:p>
    <w:p w:rsidR="005A15B1" w:rsidRDefault="005A15B1">
      <w:pPr>
        <w:spacing w:line="520" w:lineRule="exact"/>
        <w:ind w:firstLineChars="200" w:firstLine="420"/>
        <w:rPr>
          <w:rFonts w:hAnsi="宋体" w:cs="宋体"/>
        </w:rPr>
      </w:pPr>
    </w:p>
    <w:p w:rsidR="001D2F0C" w:rsidRDefault="00AF7E6A">
      <w:pPr>
        <w:spacing w:line="520" w:lineRule="exact"/>
        <w:ind w:firstLineChars="200" w:firstLine="480"/>
        <w:rPr>
          <w:rFonts w:ascii="宋体" w:hAnsi="宋体" w:cs="宋体"/>
          <w:sz w:val="24"/>
        </w:rPr>
      </w:pPr>
      <w:r>
        <w:rPr>
          <w:rFonts w:ascii="宋体" w:hAnsi="宋体" w:cs="宋体" w:hint="eastAsia"/>
          <w:sz w:val="24"/>
        </w:rPr>
        <w:t>④施工前需提供设计方案和有相应资质设计院出具的施工图，并根据设计图纸进行会审。竣工后提供设计院出具的</w:t>
      </w:r>
      <w:r w:rsidR="00651B15">
        <w:rPr>
          <w:rFonts w:ascii="宋体" w:hAnsi="宋体" w:cs="宋体" w:hint="eastAsia"/>
          <w:sz w:val="24"/>
        </w:rPr>
        <w:t>正式</w:t>
      </w:r>
      <w:r>
        <w:rPr>
          <w:rFonts w:ascii="宋体" w:hAnsi="宋体" w:cs="宋体" w:hint="eastAsia"/>
          <w:sz w:val="24"/>
        </w:rPr>
        <w:t>竣工蓝图。</w:t>
      </w:r>
    </w:p>
    <w:p w:rsidR="001D2F0C" w:rsidRDefault="00AF7E6A">
      <w:pPr>
        <w:spacing w:line="520" w:lineRule="exact"/>
        <w:ind w:firstLineChars="200" w:firstLine="480"/>
        <w:rPr>
          <w:rFonts w:ascii="宋体" w:hAnsi="宋体" w:cs="宋体"/>
          <w:sz w:val="24"/>
        </w:rPr>
      </w:pPr>
      <w:r>
        <w:rPr>
          <w:rFonts w:ascii="宋体" w:hAnsi="宋体" w:cs="宋体" w:hint="eastAsia"/>
          <w:sz w:val="24"/>
        </w:rPr>
        <w:t>⑤竣工资料完整且满足新奥竣工资料相关要求</w:t>
      </w:r>
    </w:p>
    <w:p w:rsidR="001D2F0C" w:rsidRDefault="00AF7E6A">
      <w:pPr>
        <w:spacing w:line="360" w:lineRule="auto"/>
        <w:jc w:val="left"/>
        <w:rPr>
          <w:rFonts w:hAnsi="宋体"/>
          <w:b/>
          <w:sz w:val="28"/>
          <w:szCs w:val="28"/>
        </w:rPr>
      </w:pPr>
      <w:r>
        <w:rPr>
          <w:rFonts w:hAnsi="宋体" w:hint="eastAsia"/>
          <w:b/>
          <w:sz w:val="28"/>
          <w:szCs w:val="28"/>
        </w:rPr>
        <w:t>4</w:t>
      </w:r>
      <w:r>
        <w:rPr>
          <w:rFonts w:hAnsi="宋体"/>
          <w:b/>
          <w:sz w:val="28"/>
          <w:szCs w:val="28"/>
        </w:rPr>
        <w:t xml:space="preserve">.3 </w:t>
      </w:r>
      <w:r>
        <w:rPr>
          <w:rFonts w:hAnsi="宋体" w:hint="eastAsia"/>
          <w:b/>
          <w:sz w:val="28"/>
          <w:szCs w:val="28"/>
        </w:rPr>
        <w:t>设备配置</w:t>
      </w:r>
    </w:p>
    <w:tbl>
      <w:tblPr>
        <w:tblW w:w="8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440"/>
        <w:gridCol w:w="1374"/>
        <w:gridCol w:w="822"/>
        <w:gridCol w:w="939"/>
        <w:gridCol w:w="1758"/>
        <w:gridCol w:w="1056"/>
      </w:tblGrid>
      <w:tr w:rsidR="001D2F0C">
        <w:trPr>
          <w:trHeight w:val="489"/>
        </w:trPr>
        <w:tc>
          <w:tcPr>
            <w:tcW w:w="823"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序 号</w:t>
            </w:r>
          </w:p>
        </w:tc>
        <w:tc>
          <w:tcPr>
            <w:tcW w:w="1440"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名称 </w:t>
            </w:r>
          </w:p>
        </w:tc>
        <w:tc>
          <w:tcPr>
            <w:tcW w:w="1374"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规格 </w:t>
            </w:r>
          </w:p>
        </w:tc>
        <w:tc>
          <w:tcPr>
            <w:tcW w:w="822"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单位</w:t>
            </w:r>
          </w:p>
        </w:tc>
        <w:tc>
          <w:tcPr>
            <w:tcW w:w="939"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数 量</w:t>
            </w:r>
          </w:p>
        </w:tc>
        <w:tc>
          <w:tcPr>
            <w:tcW w:w="1758"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品牌 </w:t>
            </w:r>
          </w:p>
        </w:tc>
        <w:tc>
          <w:tcPr>
            <w:tcW w:w="1056"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备注</w:t>
            </w:r>
          </w:p>
        </w:tc>
      </w:tr>
      <w:tr w:rsidR="001D2F0C">
        <w:trPr>
          <w:trHeight w:val="712"/>
        </w:trPr>
        <w:tc>
          <w:tcPr>
            <w:tcW w:w="823"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1</w:t>
            </w:r>
          </w:p>
        </w:tc>
        <w:tc>
          <w:tcPr>
            <w:tcW w:w="1440" w:type="dxa"/>
            <w:vAlign w:val="center"/>
          </w:tcPr>
          <w:p w:rsidR="001D2F0C" w:rsidRDefault="00AF7E6A">
            <w:pPr>
              <w:widowControl/>
              <w:jc w:val="left"/>
              <w:rPr>
                <w:rFonts w:ascii="宋体" w:hAnsi="宋体" w:cs="宋体"/>
                <w:kern w:val="0"/>
                <w:sz w:val="24"/>
              </w:rPr>
            </w:pPr>
            <w:r>
              <w:rPr>
                <w:rFonts w:ascii="宋体" w:hAnsi="宋体" w:cs="宋体" w:hint="eastAsia"/>
                <w:color w:val="000000"/>
                <w:kern w:val="0"/>
                <w:sz w:val="22"/>
                <w:szCs w:val="22"/>
              </w:rPr>
              <w:t>烟气深度</w:t>
            </w:r>
            <w:r>
              <w:rPr>
                <w:rFonts w:ascii="宋体" w:hAnsi="宋体" w:cs="宋体"/>
                <w:color w:val="000000"/>
                <w:kern w:val="0"/>
                <w:sz w:val="22"/>
                <w:szCs w:val="22"/>
              </w:rPr>
              <w:t>节能器</w:t>
            </w:r>
          </w:p>
        </w:tc>
        <w:tc>
          <w:tcPr>
            <w:tcW w:w="1374" w:type="dxa"/>
            <w:vAlign w:val="center"/>
          </w:tcPr>
          <w:p w:rsidR="001D2F0C" w:rsidRDefault="00AF7E6A">
            <w:pPr>
              <w:widowControl/>
              <w:jc w:val="left"/>
              <w:rPr>
                <w:rFonts w:ascii="宋体" w:hAnsi="宋体" w:cs="宋体"/>
                <w:kern w:val="0"/>
                <w:sz w:val="24"/>
              </w:rPr>
            </w:pPr>
            <w:r>
              <w:rPr>
                <w:rFonts w:ascii="宋体" w:hAnsi="宋体" w:cs="宋体" w:hint="eastAsia"/>
                <w:color w:val="000000"/>
                <w:kern w:val="0"/>
                <w:sz w:val="22"/>
                <w:szCs w:val="22"/>
              </w:rPr>
              <w:t>4吨锅炉配套</w:t>
            </w:r>
          </w:p>
        </w:tc>
        <w:tc>
          <w:tcPr>
            <w:tcW w:w="822"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台 </w:t>
            </w:r>
          </w:p>
        </w:tc>
        <w:tc>
          <w:tcPr>
            <w:tcW w:w="939"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1 </w:t>
            </w:r>
          </w:p>
        </w:tc>
        <w:tc>
          <w:tcPr>
            <w:tcW w:w="1758" w:type="dxa"/>
            <w:vAlign w:val="center"/>
          </w:tcPr>
          <w:p w:rsidR="001D2F0C" w:rsidRDefault="001D2F0C">
            <w:pPr>
              <w:widowControl/>
              <w:jc w:val="left"/>
              <w:rPr>
                <w:rFonts w:ascii="宋体" w:hAnsi="宋体" w:cs="宋体"/>
                <w:kern w:val="0"/>
                <w:sz w:val="24"/>
              </w:rPr>
            </w:pPr>
          </w:p>
        </w:tc>
        <w:tc>
          <w:tcPr>
            <w:tcW w:w="1056"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材质： 316L</w:t>
            </w:r>
          </w:p>
        </w:tc>
      </w:tr>
      <w:tr w:rsidR="001D2F0C">
        <w:trPr>
          <w:trHeight w:val="311"/>
        </w:trPr>
        <w:tc>
          <w:tcPr>
            <w:tcW w:w="823"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2 </w:t>
            </w:r>
          </w:p>
        </w:tc>
        <w:tc>
          <w:tcPr>
            <w:tcW w:w="1440"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水泵 </w:t>
            </w:r>
          </w:p>
        </w:tc>
        <w:tc>
          <w:tcPr>
            <w:tcW w:w="1374"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2m³/h </w:t>
            </w:r>
          </w:p>
        </w:tc>
        <w:tc>
          <w:tcPr>
            <w:tcW w:w="822"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台 </w:t>
            </w:r>
          </w:p>
        </w:tc>
        <w:tc>
          <w:tcPr>
            <w:tcW w:w="939"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1 </w:t>
            </w:r>
          </w:p>
        </w:tc>
        <w:tc>
          <w:tcPr>
            <w:tcW w:w="1758" w:type="dxa"/>
            <w:vAlign w:val="center"/>
          </w:tcPr>
          <w:p w:rsidR="001D2F0C" w:rsidRDefault="001D2F0C">
            <w:pPr>
              <w:widowControl/>
              <w:jc w:val="left"/>
              <w:rPr>
                <w:rFonts w:ascii="宋体" w:hAnsi="宋体" w:cs="宋体"/>
                <w:kern w:val="0"/>
                <w:sz w:val="24"/>
              </w:rPr>
            </w:pPr>
          </w:p>
        </w:tc>
        <w:tc>
          <w:tcPr>
            <w:tcW w:w="0" w:type="auto"/>
            <w:vAlign w:val="center"/>
          </w:tcPr>
          <w:p w:rsidR="001D2F0C" w:rsidRDefault="001D2F0C">
            <w:pPr>
              <w:widowControl/>
              <w:jc w:val="left"/>
              <w:rPr>
                <w:rFonts w:eastAsia="Times New Roman"/>
                <w:kern w:val="0"/>
                <w:sz w:val="20"/>
                <w:szCs w:val="20"/>
              </w:rPr>
            </w:pPr>
          </w:p>
        </w:tc>
      </w:tr>
      <w:tr w:rsidR="001D2F0C">
        <w:trPr>
          <w:trHeight w:val="1908"/>
        </w:trPr>
        <w:tc>
          <w:tcPr>
            <w:tcW w:w="823"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lastRenderedPageBreak/>
              <w:t xml:space="preserve">3 </w:t>
            </w:r>
          </w:p>
        </w:tc>
        <w:tc>
          <w:tcPr>
            <w:tcW w:w="1440"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水箱 </w:t>
            </w:r>
          </w:p>
        </w:tc>
        <w:tc>
          <w:tcPr>
            <w:tcW w:w="1374"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1.5m³，1mx1mx1.5m</w:t>
            </w:r>
          </w:p>
        </w:tc>
        <w:tc>
          <w:tcPr>
            <w:tcW w:w="822"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台 </w:t>
            </w:r>
          </w:p>
        </w:tc>
        <w:tc>
          <w:tcPr>
            <w:tcW w:w="939"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1 </w:t>
            </w:r>
          </w:p>
        </w:tc>
        <w:tc>
          <w:tcPr>
            <w:tcW w:w="1758" w:type="dxa"/>
            <w:vAlign w:val="center"/>
          </w:tcPr>
          <w:p w:rsidR="001D2F0C" w:rsidRDefault="00AF7E6A">
            <w:pPr>
              <w:widowControl/>
              <w:jc w:val="left"/>
              <w:rPr>
                <w:rFonts w:ascii="宋体" w:hAnsi="宋体" w:cs="宋体"/>
                <w:color w:val="000000"/>
                <w:kern w:val="0"/>
                <w:sz w:val="22"/>
                <w:szCs w:val="22"/>
              </w:rPr>
            </w:pPr>
            <w:r>
              <w:rPr>
                <w:rFonts w:ascii="宋体" w:hAnsi="宋体" w:cs="宋体"/>
                <w:color w:val="000000"/>
                <w:kern w:val="0"/>
                <w:sz w:val="22"/>
                <w:szCs w:val="22"/>
              </w:rPr>
              <w:t>水箱材质： 304 不锈钢，水箱壁厚</w:t>
            </w:r>
          </w:p>
          <w:p w:rsidR="001D2F0C" w:rsidRDefault="00AF7E6A">
            <w:pPr>
              <w:widowControl/>
              <w:jc w:val="left"/>
              <w:rPr>
                <w:rFonts w:ascii="宋体" w:hAnsi="宋体" w:cs="宋体"/>
                <w:kern w:val="0"/>
                <w:sz w:val="24"/>
              </w:rPr>
            </w:pPr>
            <w:r>
              <w:rPr>
                <w:rFonts w:ascii="宋体" w:hAnsi="宋体" w:cs="宋体"/>
                <w:color w:val="000000"/>
                <w:kern w:val="0"/>
                <w:sz w:val="22"/>
                <w:szCs w:val="22"/>
              </w:rPr>
              <w:t>1.26-1.26-1.06-0.68mm,5mm</w:t>
            </w:r>
            <w:r>
              <w:rPr>
                <w:rFonts w:ascii="宋体" w:hAnsi="宋体" w:cs="宋体" w:hint="eastAsia"/>
                <w:color w:val="000000"/>
                <w:kern w:val="0"/>
                <w:sz w:val="22"/>
                <w:szCs w:val="22"/>
              </w:rPr>
              <w:br/>
            </w:r>
            <w:r>
              <w:rPr>
                <w:rFonts w:ascii="宋体" w:hAnsi="宋体" w:cs="宋体"/>
                <w:color w:val="000000"/>
                <w:kern w:val="0"/>
                <w:sz w:val="22"/>
                <w:szCs w:val="22"/>
              </w:rPr>
              <w:t>厚聚氨酯保温加 201 保护壳。</w:t>
            </w:r>
          </w:p>
        </w:tc>
        <w:tc>
          <w:tcPr>
            <w:tcW w:w="0" w:type="auto"/>
            <w:vAlign w:val="center"/>
          </w:tcPr>
          <w:p w:rsidR="001D2F0C" w:rsidRDefault="001D2F0C">
            <w:pPr>
              <w:widowControl/>
              <w:jc w:val="left"/>
              <w:rPr>
                <w:rFonts w:eastAsia="Times New Roman"/>
                <w:kern w:val="0"/>
                <w:sz w:val="20"/>
                <w:szCs w:val="20"/>
              </w:rPr>
            </w:pPr>
          </w:p>
        </w:tc>
      </w:tr>
      <w:tr w:rsidR="001D2F0C">
        <w:trPr>
          <w:trHeight w:val="366"/>
        </w:trPr>
        <w:tc>
          <w:tcPr>
            <w:tcW w:w="823" w:type="dxa"/>
            <w:vAlign w:val="center"/>
          </w:tcPr>
          <w:p w:rsidR="001D2F0C" w:rsidRDefault="00AF7E6A">
            <w:pPr>
              <w:widowControl/>
              <w:jc w:val="left"/>
              <w:rPr>
                <w:rFonts w:ascii="宋体" w:hAnsi="宋体" w:cs="宋体"/>
                <w:kern w:val="0"/>
                <w:sz w:val="24"/>
              </w:rPr>
            </w:pPr>
            <w:r>
              <w:rPr>
                <w:rFonts w:ascii="宋体" w:hAnsi="宋体" w:cs="宋体" w:hint="eastAsia"/>
                <w:kern w:val="0"/>
                <w:sz w:val="24"/>
              </w:rPr>
              <w:t>4</w:t>
            </w:r>
          </w:p>
        </w:tc>
        <w:tc>
          <w:tcPr>
            <w:tcW w:w="1440"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保温工程 </w:t>
            </w:r>
          </w:p>
        </w:tc>
        <w:tc>
          <w:tcPr>
            <w:tcW w:w="1374" w:type="dxa"/>
            <w:vAlign w:val="center"/>
          </w:tcPr>
          <w:p w:rsidR="001D2F0C" w:rsidRDefault="001D2F0C">
            <w:pPr>
              <w:widowControl/>
              <w:jc w:val="left"/>
              <w:rPr>
                <w:rFonts w:ascii="宋体" w:hAnsi="宋体" w:cs="宋体"/>
                <w:kern w:val="0"/>
                <w:sz w:val="24"/>
              </w:rPr>
            </w:pPr>
          </w:p>
        </w:tc>
        <w:tc>
          <w:tcPr>
            <w:tcW w:w="822" w:type="dxa"/>
            <w:vAlign w:val="center"/>
          </w:tcPr>
          <w:p w:rsidR="001D2F0C" w:rsidRDefault="00AF7E6A">
            <w:pPr>
              <w:widowControl/>
              <w:jc w:val="left"/>
              <w:rPr>
                <w:rFonts w:ascii="宋体" w:hAnsi="宋体" w:cs="宋体"/>
                <w:kern w:val="0"/>
                <w:sz w:val="24"/>
              </w:rPr>
            </w:pPr>
            <w:r>
              <w:rPr>
                <w:rFonts w:ascii="宋体" w:hAnsi="宋体" w:cs="宋体" w:hint="eastAsia"/>
                <w:color w:val="000000"/>
                <w:kern w:val="0"/>
                <w:sz w:val="22"/>
                <w:szCs w:val="22"/>
              </w:rPr>
              <w:t>套</w:t>
            </w:r>
          </w:p>
        </w:tc>
        <w:tc>
          <w:tcPr>
            <w:tcW w:w="939"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1 </w:t>
            </w:r>
          </w:p>
        </w:tc>
        <w:tc>
          <w:tcPr>
            <w:tcW w:w="0" w:type="auto"/>
            <w:vAlign w:val="center"/>
          </w:tcPr>
          <w:p w:rsidR="001D2F0C" w:rsidRDefault="001D2F0C">
            <w:pPr>
              <w:widowControl/>
              <w:jc w:val="left"/>
              <w:rPr>
                <w:rFonts w:eastAsia="Times New Roman"/>
                <w:kern w:val="0"/>
                <w:sz w:val="20"/>
                <w:szCs w:val="20"/>
              </w:rPr>
            </w:pPr>
          </w:p>
        </w:tc>
        <w:tc>
          <w:tcPr>
            <w:tcW w:w="0" w:type="auto"/>
            <w:vAlign w:val="center"/>
          </w:tcPr>
          <w:p w:rsidR="001D2F0C" w:rsidRDefault="001D2F0C">
            <w:pPr>
              <w:widowControl/>
              <w:jc w:val="left"/>
              <w:rPr>
                <w:rFonts w:eastAsia="Times New Roman"/>
                <w:kern w:val="0"/>
                <w:sz w:val="20"/>
                <w:szCs w:val="20"/>
              </w:rPr>
            </w:pPr>
          </w:p>
        </w:tc>
      </w:tr>
      <w:tr w:rsidR="001D2F0C">
        <w:trPr>
          <w:trHeight w:val="272"/>
        </w:trPr>
        <w:tc>
          <w:tcPr>
            <w:tcW w:w="823" w:type="dxa"/>
            <w:vAlign w:val="center"/>
          </w:tcPr>
          <w:p w:rsidR="001D2F0C" w:rsidRDefault="00AF7E6A">
            <w:pPr>
              <w:widowControl/>
              <w:jc w:val="left"/>
              <w:rPr>
                <w:rFonts w:ascii="宋体" w:hAnsi="宋体" w:cs="宋体"/>
                <w:kern w:val="0"/>
                <w:sz w:val="24"/>
              </w:rPr>
            </w:pPr>
            <w:r>
              <w:rPr>
                <w:rFonts w:ascii="宋体" w:hAnsi="宋体" w:cs="宋体" w:hint="eastAsia"/>
                <w:kern w:val="0"/>
                <w:sz w:val="24"/>
              </w:rPr>
              <w:t>5</w:t>
            </w:r>
          </w:p>
        </w:tc>
        <w:tc>
          <w:tcPr>
            <w:tcW w:w="1440"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 xml:space="preserve">热量表 </w:t>
            </w:r>
          </w:p>
        </w:tc>
        <w:tc>
          <w:tcPr>
            <w:tcW w:w="1374" w:type="dxa"/>
            <w:vAlign w:val="center"/>
          </w:tcPr>
          <w:p w:rsidR="001D2F0C" w:rsidRDefault="001D2F0C">
            <w:pPr>
              <w:widowControl/>
              <w:jc w:val="left"/>
              <w:rPr>
                <w:rFonts w:ascii="宋体" w:hAnsi="宋体" w:cs="宋体"/>
                <w:kern w:val="0"/>
                <w:sz w:val="24"/>
              </w:rPr>
            </w:pPr>
          </w:p>
        </w:tc>
        <w:tc>
          <w:tcPr>
            <w:tcW w:w="822" w:type="dxa"/>
            <w:vAlign w:val="center"/>
          </w:tcPr>
          <w:p w:rsidR="001D2F0C" w:rsidRDefault="00AF7E6A">
            <w:pPr>
              <w:widowControl/>
              <w:jc w:val="left"/>
              <w:rPr>
                <w:rFonts w:ascii="宋体" w:hAnsi="宋体" w:cs="宋体"/>
                <w:kern w:val="0"/>
                <w:sz w:val="24"/>
              </w:rPr>
            </w:pPr>
            <w:r>
              <w:rPr>
                <w:rFonts w:ascii="宋体" w:hAnsi="宋体" w:cs="宋体" w:hint="eastAsia"/>
                <w:color w:val="000000"/>
                <w:kern w:val="0"/>
                <w:sz w:val="22"/>
                <w:szCs w:val="22"/>
              </w:rPr>
              <w:t>台</w:t>
            </w:r>
          </w:p>
        </w:tc>
        <w:tc>
          <w:tcPr>
            <w:tcW w:w="939"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1</w:t>
            </w:r>
          </w:p>
        </w:tc>
        <w:tc>
          <w:tcPr>
            <w:tcW w:w="0" w:type="auto"/>
            <w:vAlign w:val="center"/>
          </w:tcPr>
          <w:p w:rsidR="001D2F0C" w:rsidRDefault="001D2F0C">
            <w:pPr>
              <w:widowControl/>
              <w:jc w:val="left"/>
              <w:rPr>
                <w:rFonts w:eastAsia="Times New Roman"/>
                <w:kern w:val="0"/>
                <w:sz w:val="20"/>
                <w:szCs w:val="20"/>
              </w:rPr>
            </w:pPr>
          </w:p>
        </w:tc>
        <w:tc>
          <w:tcPr>
            <w:tcW w:w="0" w:type="auto"/>
            <w:vAlign w:val="center"/>
          </w:tcPr>
          <w:p w:rsidR="001D2F0C" w:rsidRDefault="001D2F0C">
            <w:pPr>
              <w:widowControl/>
              <w:jc w:val="left"/>
              <w:rPr>
                <w:rFonts w:eastAsia="Times New Roman"/>
                <w:kern w:val="0"/>
                <w:sz w:val="20"/>
                <w:szCs w:val="20"/>
              </w:rPr>
            </w:pPr>
          </w:p>
        </w:tc>
      </w:tr>
      <w:tr w:rsidR="001D2F0C">
        <w:trPr>
          <w:trHeight w:val="943"/>
        </w:trPr>
        <w:tc>
          <w:tcPr>
            <w:tcW w:w="823" w:type="dxa"/>
            <w:vAlign w:val="center"/>
          </w:tcPr>
          <w:p w:rsidR="001D2F0C" w:rsidRDefault="001D2F0C">
            <w:pPr>
              <w:widowControl/>
              <w:jc w:val="left"/>
              <w:rPr>
                <w:rFonts w:ascii="宋体" w:hAnsi="宋体" w:cs="宋体"/>
                <w:kern w:val="0"/>
                <w:sz w:val="24"/>
              </w:rPr>
            </w:pPr>
          </w:p>
        </w:tc>
        <w:tc>
          <w:tcPr>
            <w:tcW w:w="1440" w:type="dxa"/>
            <w:vAlign w:val="center"/>
          </w:tcPr>
          <w:p w:rsidR="001D2F0C" w:rsidRDefault="00AF7E6A">
            <w:pPr>
              <w:widowControl/>
              <w:jc w:val="left"/>
              <w:rPr>
                <w:rFonts w:ascii="宋体" w:hAnsi="宋体" w:cs="宋体"/>
                <w:kern w:val="0"/>
                <w:sz w:val="24"/>
              </w:rPr>
            </w:pPr>
            <w:r>
              <w:rPr>
                <w:rFonts w:ascii="宋体" w:hAnsi="宋体" w:cs="宋体"/>
                <w:color w:val="000000"/>
                <w:kern w:val="0"/>
                <w:sz w:val="22"/>
                <w:szCs w:val="22"/>
              </w:rPr>
              <w:t>合计</w:t>
            </w:r>
          </w:p>
        </w:tc>
        <w:tc>
          <w:tcPr>
            <w:tcW w:w="1374" w:type="dxa"/>
            <w:vAlign w:val="center"/>
          </w:tcPr>
          <w:p w:rsidR="001D2F0C" w:rsidRDefault="001D2F0C">
            <w:pPr>
              <w:widowControl/>
              <w:jc w:val="center"/>
              <w:rPr>
                <w:rFonts w:ascii="宋体" w:hAnsi="宋体" w:cs="宋体"/>
                <w:kern w:val="0"/>
                <w:sz w:val="24"/>
              </w:rPr>
            </w:pPr>
          </w:p>
        </w:tc>
        <w:tc>
          <w:tcPr>
            <w:tcW w:w="0" w:type="auto"/>
            <w:vAlign w:val="center"/>
          </w:tcPr>
          <w:p w:rsidR="001D2F0C" w:rsidRDefault="001D2F0C">
            <w:pPr>
              <w:widowControl/>
              <w:jc w:val="center"/>
              <w:rPr>
                <w:rFonts w:eastAsia="Times New Roman"/>
                <w:kern w:val="0"/>
                <w:sz w:val="20"/>
                <w:szCs w:val="20"/>
              </w:rPr>
            </w:pPr>
          </w:p>
        </w:tc>
        <w:tc>
          <w:tcPr>
            <w:tcW w:w="0" w:type="auto"/>
            <w:vAlign w:val="center"/>
          </w:tcPr>
          <w:p w:rsidR="001D2F0C" w:rsidRDefault="001D2F0C">
            <w:pPr>
              <w:widowControl/>
              <w:jc w:val="center"/>
              <w:rPr>
                <w:rFonts w:eastAsia="Times New Roman"/>
                <w:kern w:val="0"/>
                <w:sz w:val="20"/>
                <w:szCs w:val="20"/>
              </w:rPr>
            </w:pPr>
          </w:p>
        </w:tc>
        <w:tc>
          <w:tcPr>
            <w:tcW w:w="0" w:type="auto"/>
            <w:vAlign w:val="center"/>
          </w:tcPr>
          <w:p w:rsidR="001D2F0C" w:rsidRDefault="001D2F0C">
            <w:pPr>
              <w:widowControl/>
              <w:rPr>
                <w:rFonts w:eastAsia="Times New Roman"/>
                <w:kern w:val="0"/>
                <w:sz w:val="20"/>
                <w:szCs w:val="20"/>
              </w:rPr>
            </w:pPr>
          </w:p>
        </w:tc>
        <w:tc>
          <w:tcPr>
            <w:tcW w:w="0" w:type="auto"/>
            <w:vAlign w:val="center"/>
          </w:tcPr>
          <w:p w:rsidR="001D2F0C" w:rsidRDefault="001D2F0C">
            <w:pPr>
              <w:widowControl/>
              <w:jc w:val="center"/>
              <w:rPr>
                <w:rFonts w:eastAsia="Times New Roman"/>
                <w:kern w:val="0"/>
                <w:sz w:val="20"/>
                <w:szCs w:val="20"/>
              </w:rPr>
            </w:pPr>
          </w:p>
        </w:tc>
      </w:tr>
    </w:tbl>
    <w:p w:rsidR="001D2F0C" w:rsidRDefault="00AF7E6A">
      <w:pPr>
        <w:spacing w:line="360" w:lineRule="auto"/>
        <w:ind w:firstLineChars="200" w:firstLine="643"/>
        <w:jc w:val="center"/>
        <w:rPr>
          <w:rFonts w:ascii="宋体" w:hAnsi="宋体"/>
          <w:b/>
          <w:bCs/>
          <w:sz w:val="32"/>
          <w:szCs w:val="32"/>
        </w:rPr>
      </w:pPr>
      <w:bookmarkStart w:id="17" w:name="_Toc152045609"/>
      <w:bookmarkStart w:id="18" w:name="_Toc247085767"/>
      <w:bookmarkStart w:id="19" w:name="_Toc21177"/>
      <w:bookmarkStart w:id="20" w:name="_Toc152042387"/>
      <w:bookmarkStart w:id="21" w:name="_Toc179632627"/>
      <w:bookmarkStart w:id="22" w:name="_Toc15917"/>
      <w:bookmarkStart w:id="23" w:name="_Toc246996995"/>
      <w:bookmarkStart w:id="24" w:name="_Toc144974577"/>
      <w:bookmarkStart w:id="25" w:name="_Toc246996252"/>
      <w:bookmarkEnd w:id="15"/>
      <w:r>
        <w:rPr>
          <w:rFonts w:ascii="宋体" w:hAnsi="宋体" w:hint="eastAsia"/>
          <w:b/>
          <w:bCs/>
          <w:sz w:val="32"/>
          <w:szCs w:val="32"/>
        </w:rPr>
        <w:t xml:space="preserve">第五章 </w:t>
      </w:r>
      <w:bookmarkEnd w:id="17"/>
      <w:bookmarkEnd w:id="18"/>
      <w:bookmarkEnd w:id="19"/>
      <w:bookmarkEnd w:id="20"/>
      <w:bookmarkEnd w:id="21"/>
      <w:bookmarkEnd w:id="22"/>
      <w:bookmarkEnd w:id="23"/>
      <w:bookmarkEnd w:id="24"/>
      <w:bookmarkEnd w:id="25"/>
      <w:r>
        <w:rPr>
          <w:rFonts w:ascii="宋体" w:hAnsi="宋体" w:hint="eastAsia"/>
          <w:b/>
          <w:bCs/>
          <w:sz w:val="32"/>
          <w:szCs w:val="32"/>
        </w:rPr>
        <w:t>合同部分硬性条款</w:t>
      </w:r>
    </w:p>
    <w:p w:rsidR="001D2F0C" w:rsidRDefault="00AF7E6A">
      <w:pPr>
        <w:spacing w:before="240" w:line="440" w:lineRule="exact"/>
        <w:rPr>
          <w:rFonts w:ascii="仿宋" w:eastAsia="仿宋" w:hAnsi="仿宋"/>
          <w:b/>
          <w:sz w:val="30"/>
          <w:szCs w:val="30"/>
        </w:rPr>
      </w:pPr>
      <w:r>
        <w:rPr>
          <w:rFonts w:ascii="仿宋" w:eastAsia="仿宋" w:hAnsi="仿宋" w:hint="eastAsia"/>
          <w:b/>
          <w:sz w:val="30"/>
          <w:szCs w:val="30"/>
        </w:rPr>
        <w:t>甲方：</w:t>
      </w:r>
      <w:r>
        <w:rPr>
          <w:rFonts w:ascii="仿宋" w:eastAsia="仿宋" w:hAnsi="仿宋" w:hint="eastAsia"/>
          <w:b/>
          <w:sz w:val="30"/>
          <w:szCs w:val="30"/>
          <w:u w:val="single"/>
        </w:rPr>
        <w:t>石家庄新奥能源发展有限公司</w:t>
      </w:r>
      <w:r>
        <w:rPr>
          <w:rFonts w:ascii="仿宋" w:eastAsia="仿宋" w:hAnsi="仿宋" w:hint="eastAsia"/>
          <w:b/>
          <w:sz w:val="30"/>
          <w:szCs w:val="30"/>
        </w:rPr>
        <w:t>（以下简称甲方）</w:t>
      </w:r>
    </w:p>
    <w:p w:rsidR="001D2F0C" w:rsidRDefault="00AF7E6A">
      <w:pPr>
        <w:spacing w:line="440" w:lineRule="exact"/>
        <w:rPr>
          <w:rFonts w:ascii="仿宋" w:eastAsia="仿宋" w:hAnsi="仿宋"/>
          <w:b/>
          <w:sz w:val="30"/>
          <w:szCs w:val="30"/>
        </w:rPr>
      </w:pPr>
      <w:r>
        <w:rPr>
          <w:rFonts w:ascii="仿宋" w:eastAsia="仿宋" w:hAnsi="仿宋" w:hint="eastAsia"/>
          <w:b/>
          <w:sz w:val="30"/>
          <w:szCs w:val="30"/>
        </w:rPr>
        <w:t>乙方：</w:t>
      </w:r>
      <w:r>
        <w:rPr>
          <w:rFonts w:ascii="仿宋" w:eastAsia="仿宋" w:hAnsi="仿宋" w:hint="eastAsia"/>
          <w:b/>
          <w:sz w:val="30"/>
          <w:szCs w:val="30"/>
          <w:u w:val="single"/>
        </w:rPr>
        <w:t xml:space="preserve"> </w:t>
      </w:r>
      <w:r>
        <w:rPr>
          <w:rFonts w:ascii="仿宋" w:eastAsia="仿宋" w:hAnsi="仿宋"/>
          <w:b/>
          <w:sz w:val="30"/>
          <w:szCs w:val="30"/>
          <w:u w:val="single"/>
        </w:rPr>
        <w:t xml:space="preserve">                          </w:t>
      </w:r>
      <w:r>
        <w:rPr>
          <w:rFonts w:ascii="仿宋" w:eastAsia="仿宋" w:hAnsi="仿宋" w:hint="eastAsia"/>
          <w:b/>
          <w:sz w:val="30"/>
          <w:szCs w:val="30"/>
        </w:rPr>
        <w:t>（以下简称乙方）</w:t>
      </w:r>
    </w:p>
    <w:p w:rsidR="001D2F0C" w:rsidRDefault="001D2F0C">
      <w:pPr>
        <w:pStyle w:val="af3"/>
        <w:adjustRightInd w:val="0"/>
        <w:snapToGrid w:val="0"/>
        <w:spacing w:before="0" w:beforeAutospacing="0" w:after="0" w:afterAutospacing="0"/>
        <w:ind w:firstLine="480"/>
        <w:jc w:val="both"/>
        <w:rPr>
          <w:rFonts w:cs="Segoe UI"/>
          <w:shd w:val="clear" w:color="auto" w:fill="FFFFFF"/>
        </w:rPr>
      </w:pPr>
    </w:p>
    <w:p w:rsidR="001D2F0C" w:rsidRDefault="00AF7E6A">
      <w:pPr>
        <w:spacing w:line="360" w:lineRule="auto"/>
        <w:rPr>
          <w:rFonts w:ascii="宋体" w:hAnsi="宋体"/>
          <w:b/>
          <w:sz w:val="24"/>
        </w:rPr>
      </w:pPr>
      <w:r>
        <w:rPr>
          <w:rFonts w:ascii="宋体" w:hAnsi="宋体" w:hint="eastAsia"/>
          <w:b/>
          <w:sz w:val="24"/>
        </w:rPr>
        <w:t>第一条：合同价款</w:t>
      </w:r>
    </w:p>
    <w:p w:rsidR="001D2F0C" w:rsidRDefault="00AF7E6A">
      <w:pPr>
        <w:spacing w:line="360" w:lineRule="auto"/>
        <w:ind w:firstLineChars="200" w:firstLine="480"/>
        <w:rPr>
          <w:rFonts w:ascii="宋体" w:hAnsi="宋体"/>
          <w:sz w:val="24"/>
        </w:rPr>
      </w:pPr>
      <w:r>
        <w:rPr>
          <w:rFonts w:ascii="宋体" w:hAnsi="宋体" w:hint="eastAsia"/>
          <w:sz w:val="24"/>
        </w:rPr>
        <w:t>经甲乙双方协商，乙方根据甲方提供的参考控制价进行报价：</w:t>
      </w:r>
      <w:r>
        <w:rPr>
          <w:rFonts w:ascii="宋体" w:hAnsi="宋体" w:cs="Segoe UI"/>
          <w:sz w:val="24"/>
          <w:shd w:val="clear" w:color="auto" w:fill="FFFFFF"/>
        </w:rPr>
        <w:t>¥【 】</w:t>
      </w:r>
      <w:r>
        <w:rPr>
          <w:rFonts w:ascii="宋体" w:hAnsi="宋体" w:hint="eastAsia"/>
          <w:sz w:val="24"/>
        </w:rPr>
        <w:t>元，则合同价款为</w:t>
      </w:r>
      <w:r>
        <w:rPr>
          <w:rFonts w:ascii="宋体" w:hAnsi="宋体" w:cs="Segoe UI"/>
          <w:sz w:val="24"/>
          <w:shd w:val="clear" w:color="auto" w:fill="FFFFFF"/>
        </w:rPr>
        <w:t>¥【 】</w:t>
      </w:r>
      <w:r>
        <w:rPr>
          <w:rFonts w:ascii="宋体" w:hAnsi="宋体"/>
          <w:sz w:val="24"/>
          <w:u w:val="single"/>
        </w:rPr>
        <w:t>元</w:t>
      </w:r>
      <w:r>
        <w:rPr>
          <w:rFonts w:ascii="宋体" w:hAnsi="宋体" w:hint="eastAsia"/>
          <w:sz w:val="24"/>
          <w:u w:val="single"/>
        </w:rPr>
        <w:t xml:space="preserve"> </w:t>
      </w:r>
      <w:r>
        <w:rPr>
          <w:rFonts w:ascii="宋体" w:hAnsi="宋体" w:hint="eastAsia"/>
          <w:sz w:val="24"/>
        </w:rPr>
        <w:t>（大写：</w:t>
      </w:r>
      <w:r>
        <w:rPr>
          <w:rFonts w:ascii="宋体" w:hAnsi="宋体" w:cs="Segoe UI"/>
          <w:sz w:val="24"/>
          <w:shd w:val="clear" w:color="auto" w:fill="FFFFFF"/>
        </w:rPr>
        <w:t>¥【 】</w:t>
      </w:r>
      <w:r>
        <w:rPr>
          <w:rFonts w:ascii="宋体" w:hAnsi="宋体" w:hint="eastAsia"/>
          <w:sz w:val="24"/>
        </w:rPr>
        <w:t>整），其中工程费</w:t>
      </w:r>
      <w:r>
        <w:rPr>
          <w:rFonts w:ascii="宋体" w:hAnsi="宋体" w:cs="Segoe UI"/>
          <w:sz w:val="24"/>
          <w:shd w:val="clear" w:color="auto" w:fill="FFFFFF"/>
        </w:rPr>
        <w:t>¥【 】</w:t>
      </w:r>
      <w:r>
        <w:rPr>
          <w:rFonts w:ascii="宋体" w:hAnsi="宋体"/>
          <w:sz w:val="24"/>
          <w:u w:val="single"/>
        </w:rPr>
        <w:t>元</w:t>
      </w:r>
      <w:r>
        <w:rPr>
          <w:rFonts w:ascii="宋体" w:hAnsi="宋体" w:hint="eastAsia"/>
          <w:sz w:val="24"/>
          <w:u w:val="single"/>
        </w:rPr>
        <w:t xml:space="preserve"> </w:t>
      </w:r>
      <w:r>
        <w:rPr>
          <w:rFonts w:ascii="宋体" w:hAnsi="宋体" w:hint="eastAsia"/>
          <w:sz w:val="24"/>
        </w:rPr>
        <w:t>（大写：</w:t>
      </w:r>
      <w:r>
        <w:rPr>
          <w:rFonts w:ascii="宋体" w:hAnsi="宋体" w:cs="Segoe UI"/>
          <w:sz w:val="24"/>
          <w:shd w:val="clear" w:color="auto" w:fill="FFFFFF"/>
        </w:rPr>
        <w:t>¥【 】</w:t>
      </w:r>
      <w:r>
        <w:rPr>
          <w:rFonts w:ascii="宋体" w:hAnsi="宋体" w:hint="eastAsia"/>
          <w:sz w:val="24"/>
        </w:rPr>
        <w:t>），设备费</w:t>
      </w:r>
      <w:r>
        <w:rPr>
          <w:rFonts w:ascii="宋体" w:hAnsi="宋体" w:cs="Segoe UI"/>
          <w:sz w:val="24"/>
          <w:shd w:val="clear" w:color="auto" w:fill="FFFFFF"/>
        </w:rPr>
        <w:t>¥【 】</w:t>
      </w:r>
      <w:r>
        <w:rPr>
          <w:rFonts w:ascii="宋体" w:hAnsi="宋体"/>
          <w:sz w:val="24"/>
          <w:u w:val="single"/>
        </w:rPr>
        <w:t>元</w:t>
      </w:r>
      <w:r>
        <w:rPr>
          <w:rFonts w:ascii="宋体" w:hAnsi="宋体" w:hint="eastAsia"/>
          <w:sz w:val="24"/>
          <w:u w:val="single"/>
        </w:rPr>
        <w:t xml:space="preserve"> </w:t>
      </w:r>
      <w:r>
        <w:rPr>
          <w:rFonts w:ascii="宋体" w:hAnsi="宋体" w:hint="eastAsia"/>
          <w:sz w:val="24"/>
        </w:rPr>
        <w:t>（大写：</w:t>
      </w:r>
      <w:r>
        <w:rPr>
          <w:rFonts w:ascii="宋体" w:hAnsi="宋体" w:cs="Segoe UI"/>
          <w:sz w:val="24"/>
          <w:shd w:val="clear" w:color="auto" w:fill="FFFFFF"/>
        </w:rPr>
        <w:t>¥【 】</w:t>
      </w:r>
      <w:r>
        <w:rPr>
          <w:rFonts w:ascii="宋体" w:hAnsi="宋体" w:hint="eastAsia"/>
          <w:sz w:val="24"/>
        </w:rPr>
        <w:t>）。此合同价为暂估价，甲方根据工程进度支付给乙方工程款，最终以第三方审计北京合力信工程投资咨询有限公司审计金额据实结算。</w:t>
      </w:r>
    </w:p>
    <w:p w:rsidR="001D2F0C" w:rsidRDefault="00AF7E6A">
      <w:pPr>
        <w:spacing w:line="360" w:lineRule="auto"/>
        <w:rPr>
          <w:rFonts w:ascii="宋体" w:hAnsi="宋体"/>
          <w:b/>
          <w:sz w:val="24"/>
        </w:rPr>
      </w:pPr>
      <w:r>
        <w:rPr>
          <w:rFonts w:ascii="宋体" w:hAnsi="宋体" w:hint="eastAsia"/>
          <w:b/>
          <w:sz w:val="24"/>
        </w:rPr>
        <w:t>第二条：工程质量验收标准及保修期</w:t>
      </w:r>
    </w:p>
    <w:p w:rsidR="001D2F0C" w:rsidRDefault="00AF7E6A">
      <w:pPr>
        <w:spacing w:line="360" w:lineRule="auto"/>
        <w:ind w:firstLineChars="200" w:firstLine="480"/>
        <w:rPr>
          <w:rFonts w:ascii="宋体" w:hAnsi="宋体"/>
          <w:sz w:val="24"/>
        </w:rPr>
      </w:pPr>
      <w:r>
        <w:rPr>
          <w:rFonts w:ascii="宋体" w:hAnsi="宋体" w:hint="eastAsia"/>
          <w:sz w:val="24"/>
        </w:rPr>
        <w:t>（一）工程质量标准按施工验收规范达到合格标准。</w:t>
      </w:r>
    </w:p>
    <w:p w:rsidR="001D2F0C" w:rsidRDefault="00AF7E6A">
      <w:pPr>
        <w:spacing w:line="360" w:lineRule="auto"/>
        <w:ind w:firstLineChars="200" w:firstLine="480"/>
        <w:rPr>
          <w:rFonts w:ascii="宋体" w:hAnsi="宋体"/>
          <w:sz w:val="24"/>
        </w:rPr>
      </w:pPr>
      <w:r>
        <w:rPr>
          <w:rFonts w:ascii="宋体" w:hAnsi="宋体" w:hint="eastAsia"/>
          <w:sz w:val="24"/>
        </w:rPr>
        <w:t>（二）此工程保修期为施工完成且经甲方验收合格之日起</w:t>
      </w:r>
      <w:r>
        <w:rPr>
          <w:rFonts w:ascii="宋体" w:hAnsi="宋体"/>
          <w:sz w:val="24"/>
          <w:u w:val="single"/>
        </w:rPr>
        <w:t>两</w:t>
      </w:r>
      <w:r>
        <w:rPr>
          <w:rFonts w:ascii="宋体" w:hAnsi="宋体" w:hint="eastAsia"/>
          <w:sz w:val="24"/>
        </w:rPr>
        <w:t>年。</w:t>
      </w:r>
    </w:p>
    <w:p w:rsidR="001D2F0C" w:rsidRDefault="00AF7E6A">
      <w:pPr>
        <w:spacing w:line="360" w:lineRule="auto"/>
        <w:rPr>
          <w:rFonts w:ascii="宋体" w:hAnsi="宋体"/>
          <w:b/>
          <w:sz w:val="24"/>
        </w:rPr>
      </w:pPr>
      <w:r>
        <w:rPr>
          <w:rFonts w:ascii="宋体" w:hAnsi="宋体" w:hint="eastAsia"/>
          <w:b/>
          <w:sz w:val="24"/>
        </w:rPr>
        <w:t xml:space="preserve">第三条：工程款支付 </w:t>
      </w:r>
    </w:p>
    <w:p w:rsidR="001D2F0C" w:rsidRDefault="00AF7E6A">
      <w:pPr>
        <w:spacing w:line="360" w:lineRule="auto"/>
        <w:ind w:firstLineChars="200" w:firstLine="480"/>
        <w:rPr>
          <w:rFonts w:ascii="宋体" w:hAnsi="宋体" w:cs="宋体"/>
          <w:sz w:val="24"/>
        </w:rPr>
      </w:pPr>
      <w:r>
        <w:rPr>
          <w:rFonts w:ascii="宋体" w:hAnsi="宋体" w:cs="宋体" w:hint="eastAsia"/>
          <w:sz w:val="24"/>
        </w:rPr>
        <w:t>（一）预付款：合同总价款的</w:t>
      </w:r>
      <w:r>
        <w:rPr>
          <w:rFonts w:ascii="宋体" w:hAnsi="宋体" w:cs="宋体"/>
          <w:sz w:val="24"/>
        </w:rPr>
        <w:t>2</w:t>
      </w:r>
      <w:r>
        <w:rPr>
          <w:rFonts w:ascii="宋体" w:hAnsi="宋体" w:cs="宋体" w:hint="eastAsia"/>
          <w:sz w:val="24"/>
        </w:rPr>
        <w:t>0%</w:t>
      </w:r>
      <w:r>
        <w:rPr>
          <w:rFonts w:ascii="宋体" w:hAnsi="宋体" w:cs="宋体"/>
          <w:sz w:val="24"/>
        </w:rPr>
        <w:t xml:space="preserve"> </w:t>
      </w:r>
      <w:r>
        <w:rPr>
          <w:rFonts w:ascii="宋体" w:hAnsi="宋体" w:cs="宋体" w:hint="eastAsia"/>
          <w:sz w:val="24"/>
        </w:rPr>
        <w:t>计：￥</w:t>
      </w:r>
      <w:r>
        <w:rPr>
          <w:rFonts w:ascii="宋体" w:hAnsi="宋体" w:cs="宋体"/>
          <w:sz w:val="24"/>
        </w:rPr>
        <w:t>【</w:t>
      </w:r>
      <w:r>
        <w:rPr>
          <w:rFonts w:ascii="宋体" w:hAnsi="宋体" w:cs="Calibri"/>
          <w:sz w:val="24"/>
        </w:rPr>
        <w:t> </w:t>
      </w:r>
      <w:r>
        <w:rPr>
          <w:rFonts w:ascii="宋体" w:hAnsi="宋体" w:cs="宋体"/>
          <w:sz w:val="24"/>
        </w:rPr>
        <w:t>】元</w:t>
      </w:r>
      <w:r>
        <w:rPr>
          <w:rFonts w:ascii="宋体" w:hAnsi="宋体" w:cs="宋体" w:hint="eastAsia"/>
          <w:sz w:val="24"/>
        </w:rPr>
        <w:t>（大写：</w:t>
      </w:r>
      <w:r>
        <w:rPr>
          <w:rFonts w:ascii="宋体" w:hAnsi="宋体" w:cs="宋体"/>
          <w:sz w:val="24"/>
        </w:rPr>
        <w:t>【</w:t>
      </w:r>
      <w:r>
        <w:rPr>
          <w:rFonts w:ascii="宋体" w:hAnsi="宋体" w:cs="Calibri"/>
          <w:sz w:val="24"/>
        </w:rPr>
        <w:t> </w:t>
      </w:r>
      <w:r>
        <w:rPr>
          <w:rFonts w:ascii="宋体" w:hAnsi="宋体" w:cs="宋体"/>
          <w:sz w:val="24"/>
        </w:rPr>
        <w:t>】</w:t>
      </w:r>
      <w:r>
        <w:rPr>
          <w:rFonts w:ascii="宋体" w:hAnsi="宋体" w:cs="宋体" w:hint="eastAsia"/>
          <w:sz w:val="24"/>
        </w:rPr>
        <w:t>），合同签署</w:t>
      </w:r>
      <w:r>
        <w:rPr>
          <w:rFonts w:ascii="宋体" w:hAnsi="宋体" w:cs="宋体"/>
          <w:sz w:val="24"/>
        </w:rPr>
        <w:t>10个工作日内甲方支付给乙方。</w:t>
      </w:r>
    </w:p>
    <w:p w:rsidR="001D2F0C" w:rsidRDefault="00AF7E6A">
      <w:pPr>
        <w:spacing w:line="360" w:lineRule="auto"/>
        <w:ind w:firstLineChars="200" w:firstLine="480"/>
        <w:rPr>
          <w:rFonts w:ascii="宋体" w:hAnsi="宋体"/>
          <w:sz w:val="24"/>
        </w:rPr>
      </w:pPr>
      <w:r>
        <w:rPr>
          <w:rFonts w:ascii="宋体" w:hAnsi="宋体" w:hint="eastAsia"/>
          <w:sz w:val="24"/>
        </w:rPr>
        <w:t>（二）质保金：合同总价款的</w:t>
      </w:r>
      <w:r>
        <w:rPr>
          <w:rFonts w:ascii="宋体" w:hAnsi="宋体"/>
          <w:sz w:val="24"/>
        </w:rPr>
        <w:t xml:space="preserve">5% </w:t>
      </w:r>
      <w:r>
        <w:rPr>
          <w:rFonts w:ascii="宋体" w:hAnsi="宋体" w:hint="eastAsia"/>
          <w:sz w:val="24"/>
        </w:rPr>
        <w:t>质保金计：</w:t>
      </w:r>
      <w:r>
        <w:rPr>
          <w:rFonts w:ascii="宋体" w:hAnsi="宋体" w:cs="宋体" w:hint="eastAsia"/>
          <w:sz w:val="24"/>
        </w:rPr>
        <w:t>￥</w:t>
      </w:r>
      <w:r>
        <w:rPr>
          <w:rFonts w:ascii="宋体" w:hAnsi="宋体" w:cs="Segoe UI"/>
          <w:sz w:val="24"/>
          <w:shd w:val="clear" w:color="auto" w:fill="FFFFFF"/>
        </w:rPr>
        <w:t>【 】</w:t>
      </w:r>
      <w:r>
        <w:rPr>
          <w:rFonts w:ascii="宋体" w:hAnsi="宋体"/>
          <w:sz w:val="24"/>
        </w:rPr>
        <w:t xml:space="preserve"> </w:t>
      </w:r>
      <w:r>
        <w:rPr>
          <w:rFonts w:ascii="宋体" w:hAnsi="宋体" w:hint="eastAsia"/>
          <w:sz w:val="24"/>
        </w:rPr>
        <w:t>（大写：</w:t>
      </w:r>
      <w:r>
        <w:rPr>
          <w:rFonts w:ascii="宋体" w:hAnsi="宋体" w:cs="Segoe UI"/>
          <w:sz w:val="24"/>
          <w:shd w:val="clear" w:color="auto" w:fill="FFFFFF"/>
        </w:rPr>
        <w:t>【 】</w:t>
      </w:r>
      <w:r>
        <w:rPr>
          <w:rFonts w:ascii="宋体" w:hAnsi="宋体" w:hint="eastAsia"/>
          <w:sz w:val="24"/>
        </w:rPr>
        <w:t>）。在邢台欧纳森烟气余热节能项目工程全部施工完成且经甲方验收合格后，保修期为两年，保修期满且无索赔或索赔完成后，1</w:t>
      </w:r>
      <w:r>
        <w:rPr>
          <w:rFonts w:ascii="宋体" w:hAnsi="宋体"/>
          <w:sz w:val="24"/>
        </w:rPr>
        <w:t>5个工作日内甲方支付给乙方。</w:t>
      </w:r>
    </w:p>
    <w:p w:rsidR="001D2F0C" w:rsidRDefault="00AF7E6A">
      <w:pPr>
        <w:spacing w:line="360" w:lineRule="auto"/>
        <w:ind w:firstLineChars="200" w:firstLine="480"/>
        <w:rPr>
          <w:ins w:id="26" w:author="Administrator" w:date="2025-08-15T16:52:00Z"/>
          <w:rFonts w:ascii="宋体" w:hAnsi="宋体"/>
          <w:sz w:val="24"/>
        </w:rPr>
      </w:pPr>
      <w:r>
        <w:rPr>
          <w:rFonts w:ascii="宋体" w:hAnsi="宋体" w:cs="等线" w:hint="eastAsia"/>
          <w:sz w:val="24"/>
        </w:rPr>
        <w:t>乙方向甲方提交项目所在地税务部门认可的正规等额增值税专用发票（工程</w:t>
      </w:r>
      <w:r>
        <w:rPr>
          <w:rFonts w:ascii="宋体" w:hAnsi="宋体" w:cs="等线" w:hint="eastAsia"/>
          <w:sz w:val="24"/>
        </w:rPr>
        <w:lastRenderedPageBreak/>
        <w:t>费发票税率为9%/设备费发票13%）后，甲方支付相关款项。</w:t>
      </w:r>
    </w:p>
    <w:p w:rsidR="001D2F0C" w:rsidRDefault="00AF7E6A">
      <w:pPr>
        <w:spacing w:line="360" w:lineRule="auto"/>
        <w:rPr>
          <w:rFonts w:ascii="宋体" w:hAnsi="宋体"/>
          <w:b/>
          <w:sz w:val="24"/>
        </w:rPr>
      </w:pPr>
      <w:r>
        <w:rPr>
          <w:rFonts w:ascii="宋体" w:hAnsi="宋体" w:hint="eastAsia"/>
          <w:b/>
          <w:sz w:val="24"/>
        </w:rPr>
        <w:t>第四条：双方责任及义务</w:t>
      </w:r>
    </w:p>
    <w:p w:rsidR="001D2F0C" w:rsidRDefault="00AF7E6A">
      <w:pPr>
        <w:numPr>
          <w:ilvl w:val="0"/>
          <w:numId w:val="3"/>
        </w:numPr>
        <w:spacing w:line="520" w:lineRule="exact"/>
        <w:ind w:firstLineChars="200" w:firstLine="480"/>
        <w:rPr>
          <w:rFonts w:ascii="宋体" w:hAnsi="宋体" w:cs="等线"/>
          <w:bCs/>
          <w:sz w:val="24"/>
        </w:rPr>
      </w:pPr>
      <w:r>
        <w:rPr>
          <w:rFonts w:ascii="宋体" w:hAnsi="宋体" w:cs="等线" w:hint="eastAsia"/>
          <w:sz w:val="24"/>
        </w:rPr>
        <w:t>工程</w:t>
      </w:r>
      <w:r>
        <w:rPr>
          <w:rFonts w:ascii="宋体" w:hAnsi="宋体" w:cs="等线" w:hint="eastAsia"/>
          <w:bCs/>
          <w:sz w:val="24"/>
        </w:rPr>
        <w:t>可视化使用：乙方应当按照甲方要求正确配备、使用工程可视化摄像头，按要求使用《新奥泛能微网智能工程交付产品-平台》及《工匠会app》等。如因乙方对可视化摄像头、《新奥泛能微网智能工程交付产品》及《工匠会app》使用不到位，工序影像等内容缺失导致后续付款受影响的，由乙方负责。</w:t>
      </w:r>
    </w:p>
    <w:p w:rsidR="001D2F0C" w:rsidRDefault="00AF7E6A">
      <w:pPr>
        <w:pStyle w:val="1"/>
        <w:ind w:firstLineChars="0" w:firstLine="0"/>
        <w:jc w:val="center"/>
        <w:rPr>
          <w:rFonts w:ascii="宋体" w:hAnsi="宋体" w:cs="等线"/>
          <w:bCs/>
        </w:rPr>
      </w:pPr>
      <w:r>
        <w:rPr>
          <w:rFonts w:ascii="宋体" w:hAnsi="宋体" w:hint="eastAsia"/>
          <w:bCs/>
          <w:color w:val="000000" w:themeColor="text1"/>
          <w:sz w:val="44"/>
          <w:szCs w:val="44"/>
        </w:rPr>
        <w:t>其余条款根据双方协定后签订</w:t>
      </w:r>
    </w:p>
    <w:p w:rsidR="001D2F0C" w:rsidRDefault="001D2F0C">
      <w:pPr>
        <w:spacing w:line="360" w:lineRule="auto"/>
        <w:rPr>
          <w:rFonts w:ascii="宋体" w:hAnsi="宋体" w:cs="宋体"/>
          <w:sz w:val="24"/>
        </w:rPr>
      </w:pPr>
    </w:p>
    <w:p w:rsidR="001D2F0C" w:rsidRDefault="001D2F0C">
      <w:pPr>
        <w:spacing w:line="360" w:lineRule="auto"/>
        <w:jc w:val="center"/>
        <w:rPr>
          <w:rFonts w:ascii="宋体" w:hAnsi="宋体" w:cs="宋体"/>
          <w:sz w:val="24"/>
        </w:rPr>
        <w:sectPr w:rsidR="001D2F0C">
          <w:headerReference w:type="default" r:id="rId19"/>
          <w:footerReference w:type="default" r:id="rId20"/>
          <w:pgSz w:w="11906" w:h="16838"/>
          <w:pgMar w:top="1440" w:right="1800" w:bottom="1440" w:left="1800" w:header="851" w:footer="992" w:gutter="0"/>
          <w:cols w:space="720"/>
          <w:docGrid w:type="lines" w:linePitch="312"/>
        </w:sectPr>
      </w:pPr>
    </w:p>
    <w:p w:rsidR="001D2F0C" w:rsidRDefault="001D2F0C"/>
    <w:p w:rsidR="001D2F0C" w:rsidRDefault="00AF7E6A">
      <w:pPr>
        <w:keepNext/>
        <w:spacing w:line="360" w:lineRule="auto"/>
        <w:jc w:val="center"/>
        <w:outlineLvl w:val="0"/>
        <w:rPr>
          <w:rFonts w:ascii="宋体" w:hAnsi="宋体"/>
          <w:b/>
          <w:bCs/>
          <w:sz w:val="32"/>
          <w:szCs w:val="32"/>
        </w:rPr>
      </w:pPr>
      <w:r>
        <w:rPr>
          <w:rFonts w:ascii="宋体" w:hAnsi="宋体" w:hint="eastAsia"/>
          <w:b/>
          <w:bCs/>
          <w:sz w:val="32"/>
          <w:szCs w:val="32"/>
        </w:rPr>
        <w:t>第六章 线上询比价响应文件格式</w:t>
      </w:r>
    </w:p>
    <w:p w:rsidR="001D2F0C" w:rsidRDefault="001D2F0C">
      <w:pPr>
        <w:jc w:val="center"/>
        <w:rPr>
          <w:rFonts w:ascii="宋体" w:hAnsi="宋体" w:cs="宋体"/>
          <w:b/>
          <w:bCs/>
          <w:sz w:val="56"/>
          <w:szCs w:val="56"/>
        </w:rPr>
      </w:pPr>
    </w:p>
    <w:p w:rsidR="001D2F0C" w:rsidRDefault="00AF7E6A">
      <w:pPr>
        <w:jc w:val="center"/>
        <w:rPr>
          <w:rFonts w:ascii="宋体" w:hAnsi="宋体" w:cs="宋体"/>
          <w:b/>
          <w:bCs/>
          <w:sz w:val="56"/>
          <w:szCs w:val="56"/>
        </w:rPr>
      </w:pPr>
      <w:r>
        <w:rPr>
          <w:rFonts w:ascii="宋体" w:hAnsi="宋体" w:cs="宋体" w:hint="eastAsia"/>
          <w:b/>
          <w:bCs/>
          <w:sz w:val="56"/>
          <w:szCs w:val="56"/>
        </w:rPr>
        <w:t>线上询比价响应文件</w:t>
      </w: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p w:rsidR="001D2F0C" w:rsidRDefault="001D2F0C">
      <w:pPr>
        <w:autoSpaceDE w:val="0"/>
        <w:autoSpaceDN w:val="0"/>
        <w:adjustRightInd w:val="0"/>
        <w:jc w:val="center"/>
        <w:rPr>
          <w:rFonts w:ascii="宋体" w:hAnsi="宋体" w:cs="宋体"/>
          <w:b/>
          <w:bCs/>
          <w:sz w:val="48"/>
          <w:szCs w:val="48"/>
        </w:rPr>
      </w:pPr>
    </w:p>
    <w:tbl>
      <w:tblPr>
        <w:tblpPr w:leftFromText="180" w:rightFromText="180" w:vertAnchor="text" w:horzAnchor="page" w:tblpXSpec="center" w:tblpY="630"/>
        <w:tblOverlap w:val="never"/>
        <w:tblW w:w="0" w:type="auto"/>
        <w:jc w:val="center"/>
        <w:tblLayout w:type="fixed"/>
        <w:tblLook w:val="04A0" w:firstRow="1" w:lastRow="0" w:firstColumn="1" w:lastColumn="0" w:noHBand="0" w:noVBand="1"/>
      </w:tblPr>
      <w:tblGrid>
        <w:gridCol w:w="2462"/>
        <w:gridCol w:w="5813"/>
      </w:tblGrid>
      <w:tr w:rsidR="001D2F0C">
        <w:trPr>
          <w:trHeight w:val="567"/>
          <w:jc w:val="center"/>
        </w:trPr>
        <w:tc>
          <w:tcPr>
            <w:tcW w:w="2462" w:type="dxa"/>
            <w:vAlign w:val="center"/>
          </w:tcPr>
          <w:p w:rsidR="001D2F0C" w:rsidRDefault="00AF7E6A">
            <w:pPr>
              <w:spacing w:line="640" w:lineRule="exact"/>
              <w:rPr>
                <w:rFonts w:ascii="宋体" w:hAnsi="宋体" w:cs="宋体"/>
                <w:b/>
                <w:bCs/>
                <w:sz w:val="28"/>
                <w:szCs w:val="28"/>
              </w:rPr>
            </w:pPr>
            <w:r>
              <w:rPr>
                <w:rFonts w:ascii="宋体" w:hAnsi="宋体" w:cs="宋体" w:hint="eastAsia"/>
                <w:b/>
                <w:bCs/>
                <w:sz w:val="28"/>
                <w:szCs w:val="28"/>
              </w:rPr>
              <w:t>供 应 商：</w:t>
            </w:r>
          </w:p>
        </w:tc>
        <w:tc>
          <w:tcPr>
            <w:tcW w:w="5813" w:type="dxa"/>
            <w:vAlign w:val="center"/>
          </w:tcPr>
          <w:p w:rsidR="001D2F0C" w:rsidRDefault="00AF7E6A">
            <w:pPr>
              <w:spacing w:line="640" w:lineRule="exact"/>
              <w:rPr>
                <w:rFonts w:ascii="宋体" w:hAnsi="宋体" w:cs="宋体"/>
                <w:b/>
                <w:bCs/>
                <w:sz w:val="28"/>
                <w:szCs w:val="28"/>
              </w:rPr>
            </w:pPr>
            <w:r>
              <w:rPr>
                <w:rFonts w:ascii="宋体" w:hAnsi="宋体" w:cs="宋体"/>
                <w:b/>
                <w:bCs/>
                <w:sz w:val="28"/>
                <w:szCs w:val="28"/>
                <w:u w:val="single"/>
              </w:rPr>
              <w:t xml:space="preserve">                          </w:t>
            </w:r>
            <w:r>
              <w:rPr>
                <w:rFonts w:ascii="宋体" w:hAnsi="宋体" w:cs="宋体"/>
                <w:b/>
                <w:bCs/>
                <w:sz w:val="28"/>
                <w:szCs w:val="28"/>
              </w:rPr>
              <w:t>(</w:t>
            </w:r>
            <w:r>
              <w:rPr>
                <w:rFonts w:ascii="宋体" w:hAnsi="宋体" w:cs="宋体" w:hint="eastAsia"/>
                <w:b/>
                <w:bCs/>
                <w:sz w:val="28"/>
                <w:szCs w:val="28"/>
              </w:rPr>
              <w:t>单</w:t>
            </w:r>
            <w:r>
              <w:rPr>
                <w:rFonts w:ascii="宋体" w:hAnsi="宋体" w:cs="宋体" w:hint="eastAsia"/>
                <w:b/>
                <w:bCs/>
                <w:spacing w:val="-3"/>
                <w:sz w:val="28"/>
                <w:szCs w:val="28"/>
              </w:rPr>
              <w:t>位</w:t>
            </w:r>
            <w:r>
              <w:rPr>
                <w:rFonts w:ascii="宋体" w:hAnsi="宋体" w:cs="宋体" w:hint="eastAsia"/>
                <w:b/>
                <w:bCs/>
                <w:sz w:val="28"/>
                <w:szCs w:val="28"/>
              </w:rPr>
              <w:t>公</w:t>
            </w:r>
            <w:r>
              <w:rPr>
                <w:rFonts w:ascii="宋体" w:hAnsi="宋体" w:cs="宋体" w:hint="eastAsia"/>
                <w:b/>
                <w:bCs/>
                <w:spacing w:val="-3"/>
                <w:sz w:val="28"/>
                <w:szCs w:val="28"/>
              </w:rPr>
              <w:t>章</w:t>
            </w:r>
            <w:r>
              <w:rPr>
                <w:rFonts w:ascii="宋体" w:hAnsi="宋体" w:cs="宋体"/>
                <w:b/>
                <w:bCs/>
                <w:sz w:val="28"/>
                <w:szCs w:val="28"/>
              </w:rPr>
              <w:t>)</w:t>
            </w:r>
          </w:p>
        </w:tc>
      </w:tr>
      <w:tr w:rsidR="001D2F0C">
        <w:trPr>
          <w:trHeight w:val="567"/>
          <w:jc w:val="center"/>
        </w:trPr>
        <w:tc>
          <w:tcPr>
            <w:tcW w:w="2462" w:type="dxa"/>
            <w:vAlign w:val="center"/>
          </w:tcPr>
          <w:p w:rsidR="001D2F0C" w:rsidRDefault="00AF7E6A">
            <w:pPr>
              <w:spacing w:line="640" w:lineRule="exact"/>
              <w:rPr>
                <w:rFonts w:ascii="宋体" w:hAnsi="宋体" w:cs="宋体"/>
                <w:b/>
                <w:bCs/>
                <w:sz w:val="28"/>
                <w:szCs w:val="28"/>
              </w:rPr>
            </w:pPr>
            <w:r>
              <w:rPr>
                <w:rFonts w:ascii="宋体" w:hAnsi="宋体" w:cs="宋体" w:hint="eastAsia"/>
                <w:b/>
                <w:bCs/>
                <w:sz w:val="28"/>
                <w:szCs w:val="28"/>
              </w:rPr>
              <w:t>法定代表人</w:t>
            </w:r>
          </w:p>
          <w:p w:rsidR="001D2F0C" w:rsidRDefault="00AF7E6A">
            <w:pPr>
              <w:spacing w:line="640" w:lineRule="exact"/>
              <w:rPr>
                <w:rFonts w:ascii="宋体" w:hAnsi="宋体" w:cs="宋体"/>
                <w:b/>
                <w:bCs/>
                <w:sz w:val="28"/>
                <w:szCs w:val="28"/>
              </w:rPr>
            </w:pPr>
            <w:r>
              <w:rPr>
                <w:rFonts w:ascii="宋体" w:hAnsi="宋体" w:cs="宋体" w:hint="eastAsia"/>
                <w:b/>
                <w:bCs/>
                <w:sz w:val="28"/>
                <w:szCs w:val="28"/>
              </w:rPr>
              <w:t>或授权委托人：</w:t>
            </w:r>
          </w:p>
        </w:tc>
        <w:tc>
          <w:tcPr>
            <w:tcW w:w="5813" w:type="dxa"/>
            <w:vAlign w:val="center"/>
          </w:tcPr>
          <w:p w:rsidR="001D2F0C" w:rsidRDefault="00AF7E6A">
            <w:pPr>
              <w:spacing w:line="640" w:lineRule="exact"/>
              <w:rPr>
                <w:rFonts w:ascii="宋体" w:hAnsi="宋体" w:cs="宋体"/>
                <w:b/>
                <w:bCs/>
                <w:sz w:val="28"/>
                <w:szCs w:val="28"/>
              </w:rPr>
            </w:pPr>
            <w:r>
              <w:rPr>
                <w:rFonts w:ascii="宋体" w:hAnsi="宋体" w:cs="宋体"/>
                <w:b/>
                <w:bCs/>
                <w:sz w:val="28"/>
                <w:szCs w:val="28"/>
                <w:u w:val="single"/>
              </w:rPr>
              <w:t xml:space="preserve">                         </w:t>
            </w:r>
            <w:r>
              <w:rPr>
                <w:rFonts w:ascii="宋体" w:hAnsi="宋体" w:cs="宋体"/>
                <w:b/>
                <w:bCs/>
                <w:sz w:val="28"/>
                <w:szCs w:val="28"/>
              </w:rPr>
              <w:t>(</w:t>
            </w:r>
            <w:r>
              <w:rPr>
                <w:rFonts w:ascii="宋体" w:hAnsi="宋体" w:cs="宋体" w:hint="eastAsia"/>
                <w:b/>
                <w:bCs/>
                <w:sz w:val="28"/>
                <w:szCs w:val="28"/>
              </w:rPr>
              <w:t>签字或盖章</w:t>
            </w:r>
            <w:r>
              <w:rPr>
                <w:rFonts w:ascii="宋体" w:hAnsi="宋体" w:cs="宋体"/>
                <w:b/>
                <w:bCs/>
                <w:sz w:val="28"/>
                <w:szCs w:val="28"/>
              </w:rPr>
              <w:t>)</w:t>
            </w:r>
          </w:p>
        </w:tc>
      </w:tr>
      <w:tr w:rsidR="001D2F0C">
        <w:trPr>
          <w:trHeight w:val="567"/>
          <w:jc w:val="center"/>
        </w:trPr>
        <w:tc>
          <w:tcPr>
            <w:tcW w:w="2462" w:type="dxa"/>
            <w:vAlign w:val="center"/>
          </w:tcPr>
          <w:p w:rsidR="001D2F0C" w:rsidRDefault="00AF7E6A">
            <w:pPr>
              <w:spacing w:line="640" w:lineRule="exact"/>
              <w:rPr>
                <w:rFonts w:ascii="宋体" w:hAnsi="宋体" w:cs="宋体"/>
                <w:b/>
                <w:bCs/>
                <w:sz w:val="28"/>
                <w:szCs w:val="28"/>
              </w:rPr>
            </w:pPr>
            <w:r>
              <w:rPr>
                <w:rFonts w:ascii="宋体" w:hAnsi="宋体" w:cs="宋体" w:hint="eastAsia"/>
                <w:b/>
                <w:bCs/>
                <w:sz w:val="28"/>
                <w:szCs w:val="28"/>
              </w:rPr>
              <w:t>日</w:t>
            </w:r>
            <w:r>
              <w:rPr>
                <w:rFonts w:ascii="宋体" w:hAnsi="宋体" w:cs="宋体"/>
                <w:b/>
                <w:bCs/>
                <w:sz w:val="28"/>
                <w:szCs w:val="28"/>
              </w:rPr>
              <w:t xml:space="preserve">        </w:t>
            </w:r>
            <w:r>
              <w:rPr>
                <w:rFonts w:ascii="宋体" w:hAnsi="宋体" w:cs="宋体" w:hint="eastAsia"/>
                <w:b/>
                <w:bCs/>
                <w:sz w:val="28"/>
                <w:szCs w:val="28"/>
              </w:rPr>
              <w:t>期：</w:t>
            </w:r>
          </w:p>
        </w:tc>
        <w:tc>
          <w:tcPr>
            <w:tcW w:w="5813" w:type="dxa"/>
            <w:vAlign w:val="center"/>
          </w:tcPr>
          <w:p w:rsidR="001D2F0C" w:rsidRDefault="00AF7E6A">
            <w:pPr>
              <w:spacing w:line="640" w:lineRule="exact"/>
              <w:rPr>
                <w:rFonts w:ascii="宋体" w:hAnsi="宋体" w:cs="宋体"/>
                <w:b/>
                <w:bCs/>
                <w:sz w:val="28"/>
                <w:szCs w:val="28"/>
                <w:u w:val="single"/>
              </w:rPr>
            </w:pPr>
            <w:r>
              <w:rPr>
                <w:rFonts w:ascii="宋体" w:hAnsi="宋体" w:cs="宋体"/>
                <w:b/>
                <w:bCs/>
                <w:sz w:val="28"/>
                <w:szCs w:val="28"/>
                <w:u w:val="single"/>
              </w:rPr>
              <w:t xml:space="preserve">          </w:t>
            </w:r>
            <w:r>
              <w:rPr>
                <w:rFonts w:ascii="宋体" w:hAnsi="宋体" w:cs="宋体" w:hint="eastAsia"/>
                <w:b/>
                <w:bCs/>
                <w:sz w:val="28"/>
                <w:szCs w:val="28"/>
              </w:rPr>
              <w:t>年</w:t>
            </w:r>
            <w:r>
              <w:rPr>
                <w:rFonts w:ascii="宋体" w:hAnsi="宋体" w:cs="宋体"/>
                <w:b/>
                <w:bCs/>
                <w:sz w:val="28"/>
                <w:szCs w:val="28"/>
                <w:u w:val="single"/>
              </w:rPr>
              <w:t xml:space="preserve">          </w:t>
            </w:r>
            <w:r>
              <w:rPr>
                <w:rFonts w:ascii="宋体" w:hAnsi="宋体" w:cs="宋体" w:hint="eastAsia"/>
                <w:b/>
                <w:bCs/>
                <w:sz w:val="28"/>
                <w:szCs w:val="28"/>
              </w:rPr>
              <w:t>月</w:t>
            </w:r>
            <w:r>
              <w:rPr>
                <w:rFonts w:ascii="宋体" w:hAnsi="宋体" w:cs="宋体"/>
                <w:b/>
                <w:bCs/>
                <w:sz w:val="28"/>
                <w:szCs w:val="28"/>
                <w:u w:val="single"/>
              </w:rPr>
              <w:t xml:space="preserve">          </w:t>
            </w:r>
            <w:r>
              <w:rPr>
                <w:rFonts w:ascii="宋体" w:hAnsi="宋体" w:cs="宋体" w:hint="eastAsia"/>
                <w:b/>
                <w:bCs/>
                <w:sz w:val="28"/>
                <w:szCs w:val="28"/>
              </w:rPr>
              <w:t>日</w:t>
            </w:r>
          </w:p>
        </w:tc>
      </w:tr>
    </w:tbl>
    <w:p w:rsidR="001D2F0C" w:rsidRDefault="001D2F0C">
      <w:pPr>
        <w:tabs>
          <w:tab w:val="left" w:pos="3611"/>
          <w:tab w:val="left" w:pos="4626"/>
          <w:tab w:val="left" w:pos="5642"/>
        </w:tabs>
        <w:spacing w:line="413" w:lineRule="exact"/>
        <w:ind w:firstLineChars="600" w:firstLine="1680"/>
        <w:rPr>
          <w:rFonts w:ascii="宋体" w:hAnsi="宋体" w:cs="宋体"/>
          <w:sz w:val="28"/>
          <w:szCs w:val="28"/>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1D2F0C">
      <w:pPr>
        <w:spacing w:line="400" w:lineRule="exact"/>
        <w:ind w:firstLineChars="200" w:firstLine="420"/>
        <w:rPr>
          <w:rFonts w:ascii="宋体" w:hAnsi="宋体"/>
        </w:rPr>
      </w:pPr>
    </w:p>
    <w:p w:rsidR="001D2F0C" w:rsidRDefault="00AF7E6A">
      <w:pPr>
        <w:spacing w:line="360" w:lineRule="auto"/>
        <w:ind w:firstLineChars="200" w:firstLine="562"/>
        <w:jc w:val="center"/>
        <w:rPr>
          <w:rFonts w:ascii="宋体" w:hAnsi="宋体"/>
          <w:b/>
          <w:bCs/>
          <w:sz w:val="28"/>
          <w:szCs w:val="28"/>
        </w:rPr>
      </w:pPr>
      <w:r>
        <w:rPr>
          <w:rFonts w:ascii="宋体" w:hAnsi="宋体" w:hint="eastAsia"/>
          <w:b/>
          <w:bCs/>
          <w:sz w:val="28"/>
          <w:szCs w:val="28"/>
        </w:rPr>
        <w:t>线上询比价响应文件编制说明</w:t>
      </w:r>
    </w:p>
    <w:p w:rsidR="001D2F0C" w:rsidRDefault="00AF7E6A">
      <w:pPr>
        <w:spacing w:line="360" w:lineRule="auto"/>
        <w:ind w:firstLineChars="200" w:firstLine="480"/>
        <w:rPr>
          <w:rFonts w:ascii="宋体" w:hAnsi="宋体"/>
          <w:sz w:val="24"/>
        </w:rPr>
      </w:pPr>
      <w:r>
        <w:rPr>
          <w:rFonts w:ascii="宋体" w:hAnsi="宋体" w:hint="eastAsia"/>
          <w:sz w:val="24"/>
        </w:rPr>
        <w:t>1.所有谈判响应文件通过电子版上交平台。</w:t>
      </w:r>
    </w:p>
    <w:p w:rsidR="001D2F0C" w:rsidRDefault="00AF7E6A">
      <w:pPr>
        <w:spacing w:line="360" w:lineRule="auto"/>
        <w:ind w:firstLineChars="200" w:firstLine="480"/>
        <w:rPr>
          <w:rFonts w:ascii="宋体" w:hAnsi="宋体"/>
          <w:sz w:val="24"/>
        </w:rPr>
      </w:pPr>
      <w:r>
        <w:rPr>
          <w:rFonts w:ascii="宋体" w:hAnsi="宋体"/>
          <w:sz w:val="24"/>
        </w:rPr>
        <w:t>2</w:t>
      </w:r>
      <w:r>
        <w:rPr>
          <w:rFonts w:ascii="宋体" w:hAnsi="宋体" w:hint="eastAsia"/>
          <w:sz w:val="24"/>
        </w:rPr>
        <w:t>.供应商应根据线上询比价响应文件索引编辑相关资料，以便于评委评审。</w:t>
      </w: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1D2F0C">
      <w:pPr>
        <w:autoSpaceDE w:val="0"/>
        <w:autoSpaceDN w:val="0"/>
        <w:adjustRightInd w:val="0"/>
        <w:snapToGrid w:val="0"/>
        <w:spacing w:line="440" w:lineRule="exact"/>
        <w:ind w:right="-6"/>
        <w:jc w:val="left"/>
        <w:rPr>
          <w:rFonts w:ascii="宋体" w:hAnsi="宋体"/>
          <w:kern w:val="0"/>
          <w:sz w:val="24"/>
        </w:rPr>
      </w:pPr>
    </w:p>
    <w:p w:rsidR="001D2F0C" w:rsidRDefault="00AF7E6A">
      <w:pPr>
        <w:spacing w:beforeLines="100" w:before="240" w:afterLines="100" w:after="240" w:line="400" w:lineRule="exact"/>
        <w:ind w:firstLineChars="1100" w:firstLine="3578"/>
        <w:outlineLvl w:val="1"/>
        <w:rPr>
          <w:rFonts w:ascii="宋体" w:hAnsi="宋体"/>
          <w:bCs/>
          <w:spacing w:val="2"/>
          <w:sz w:val="32"/>
          <w:szCs w:val="20"/>
        </w:rPr>
      </w:pPr>
      <w:r>
        <w:rPr>
          <w:rFonts w:ascii="宋体" w:hAnsi="宋体" w:hint="eastAsia"/>
          <w:b/>
          <w:bCs/>
          <w:spacing w:val="2"/>
          <w:sz w:val="32"/>
          <w:szCs w:val="20"/>
        </w:rPr>
        <w:lastRenderedPageBreak/>
        <w:t>报价函</w:t>
      </w:r>
    </w:p>
    <w:p w:rsidR="001D2F0C" w:rsidRDefault="00AF7E6A">
      <w:pPr>
        <w:tabs>
          <w:tab w:val="left" w:pos="1991"/>
        </w:tabs>
        <w:spacing w:beforeLines="50" w:before="120" w:afterLines="50" w:after="120" w:line="360" w:lineRule="auto"/>
        <w:jc w:val="left"/>
        <w:rPr>
          <w:rFonts w:ascii="宋体" w:hAnsi="宋体" w:cs="宋体"/>
          <w:kern w:val="0"/>
          <w:sz w:val="24"/>
        </w:rPr>
      </w:pPr>
      <w:bookmarkStart w:id="27" w:name="_Hlk102042583"/>
      <w:r>
        <w:rPr>
          <w:rFonts w:ascii="宋体" w:hAnsi="宋体" w:cs="宋体"/>
          <w:kern w:val="0"/>
          <w:sz w:val="24"/>
          <w:u w:val="single" w:color="000000"/>
        </w:rPr>
        <w:tab/>
      </w:r>
      <w:r>
        <w:rPr>
          <w:rFonts w:ascii="宋体" w:hAnsi="宋体" w:cs="宋体" w:hint="eastAsia"/>
          <w:kern w:val="0"/>
          <w:sz w:val="24"/>
        </w:rPr>
        <w:t>（</w:t>
      </w:r>
      <w:r>
        <w:rPr>
          <w:rFonts w:ascii="宋体" w:hAnsi="宋体" w:cs="宋体" w:hint="eastAsia"/>
          <w:spacing w:val="-3"/>
          <w:kern w:val="0"/>
          <w:sz w:val="24"/>
        </w:rPr>
        <w:t>采购</w:t>
      </w:r>
      <w:r>
        <w:rPr>
          <w:rFonts w:ascii="宋体" w:hAnsi="宋体" w:cs="宋体" w:hint="eastAsia"/>
          <w:kern w:val="0"/>
          <w:sz w:val="24"/>
        </w:rPr>
        <w:t>人</w:t>
      </w:r>
      <w:r>
        <w:rPr>
          <w:rFonts w:ascii="宋体" w:hAnsi="宋体" w:cs="宋体" w:hint="eastAsia"/>
          <w:spacing w:val="-3"/>
          <w:kern w:val="0"/>
          <w:sz w:val="24"/>
        </w:rPr>
        <w:t>名</w:t>
      </w:r>
      <w:r>
        <w:rPr>
          <w:rFonts w:ascii="宋体" w:hAnsi="宋体" w:cs="宋体" w:hint="eastAsia"/>
          <w:kern w:val="0"/>
          <w:sz w:val="24"/>
        </w:rPr>
        <w:t>称</w:t>
      </w:r>
      <w:r>
        <w:rPr>
          <w:rFonts w:ascii="宋体" w:hAnsi="宋体" w:cs="宋体" w:hint="eastAsia"/>
          <w:spacing w:val="-108"/>
          <w:kern w:val="0"/>
          <w:sz w:val="24"/>
        </w:rPr>
        <w:t>）</w:t>
      </w:r>
      <w:r>
        <w:rPr>
          <w:rFonts w:ascii="宋体" w:hAnsi="宋体" w:cs="宋体" w:hint="eastAsia"/>
          <w:kern w:val="0"/>
          <w:sz w:val="24"/>
        </w:rPr>
        <w:t>：</w:t>
      </w:r>
    </w:p>
    <w:p w:rsidR="001D2F0C" w:rsidRDefault="00AF7E6A">
      <w:pPr>
        <w:spacing w:line="360" w:lineRule="auto"/>
        <w:ind w:firstLineChars="200" w:firstLine="480"/>
        <w:jc w:val="left"/>
        <w:rPr>
          <w:rFonts w:ascii="宋体" w:hAnsi="宋体"/>
          <w:kern w:val="0"/>
          <w:sz w:val="24"/>
        </w:rPr>
      </w:pPr>
      <w:r>
        <w:rPr>
          <w:rFonts w:ascii="宋体" w:hAnsi="宋体" w:cs="宋体" w:hint="eastAsia"/>
          <w:kern w:val="0"/>
          <w:sz w:val="24"/>
        </w:rPr>
        <w:t>我方已仔细研究了</w:t>
      </w:r>
      <w:r>
        <w:rPr>
          <w:rFonts w:ascii="宋体" w:hAnsi="宋体" w:cs="宋体"/>
          <w:kern w:val="0"/>
          <w:sz w:val="24"/>
          <w:u w:val="single"/>
        </w:rPr>
        <w:t xml:space="preserve">         </w:t>
      </w:r>
      <w:r>
        <w:rPr>
          <w:rFonts w:ascii="宋体" w:hAnsi="宋体" w:cs="宋体" w:hint="eastAsia"/>
          <w:kern w:val="0"/>
          <w:sz w:val="24"/>
          <w:u w:val="single"/>
        </w:rPr>
        <w:t>（项目名称）</w:t>
      </w:r>
      <w:r>
        <w:rPr>
          <w:rFonts w:ascii="宋体" w:hAnsi="宋体" w:cs="宋体"/>
          <w:kern w:val="0"/>
          <w:sz w:val="24"/>
        </w:rPr>
        <w:t xml:space="preserve"> </w:t>
      </w:r>
      <w:r>
        <w:rPr>
          <w:rFonts w:ascii="宋体" w:hAnsi="宋体" w:cs="宋体" w:hint="eastAsia"/>
          <w:kern w:val="0"/>
          <w:sz w:val="24"/>
        </w:rPr>
        <w:t>线上询比价文件的全部内容，我方代表</w:t>
      </w:r>
      <w:r>
        <w:rPr>
          <w:rFonts w:ascii="宋体" w:hAnsi="宋体" w:cs="宋体" w:hint="eastAsia"/>
          <w:kern w:val="0"/>
          <w:sz w:val="24"/>
          <w:u w:val="single"/>
        </w:rPr>
        <w:t xml:space="preserve">       （姓名、职务） </w:t>
      </w:r>
      <w:r>
        <w:rPr>
          <w:rFonts w:ascii="宋体" w:hAnsi="宋体" w:cs="宋体"/>
          <w:kern w:val="0"/>
          <w:sz w:val="24"/>
          <w:u w:val="single"/>
        </w:rPr>
        <w:t xml:space="preserve"> </w:t>
      </w:r>
      <w:r>
        <w:rPr>
          <w:rFonts w:ascii="宋体" w:hAnsi="宋体" w:cs="宋体" w:hint="eastAsia"/>
          <w:kern w:val="0"/>
          <w:sz w:val="24"/>
        </w:rPr>
        <w:t>经正式授权并代表</w:t>
      </w:r>
      <w:r>
        <w:rPr>
          <w:rFonts w:ascii="宋体" w:hAnsi="宋体" w:cs="宋体" w:hint="eastAsia"/>
          <w:kern w:val="0"/>
          <w:sz w:val="24"/>
          <w:u w:val="single"/>
        </w:rPr>
        <w:t xml:space="preserve">      （供应商名称） </w:t>
      </w:r>
      <w:r>
        <w:rPr>
          <w:rFonts w:ascii="宋体" w:hAnsi="宋体" w:cs="宋体" w:hint="eastAsia"/>
          <w:kern w:val="0"/>
          <w:sz w:val="24"/>
        </w:rPr>
        <w:t>提交响应文件。</w:t>
      </w:r>
      <w:r>
        <w:rPr>
          <w:rFonts w:ascii="宋体" w:hAnsi="宋体" w:hint="eastAsia"/>
          <w:kern w:val="0"/>
          <w:sz w:val="24"/>
        </w:rPr>
        <w:t>在此，我方声明如下：</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本项目的总价为人民币</w:t>
      </w:r>
      <w:r>
        <w:rPr>
          <w:rFonts w:ascii="宋体" w:hAnsi="宋体" w:hint="eastAsia"/>
          <w:kern w:val="0"/>
          <w:sz w:val="24"/>
          <w:u w:val="single"/>
        </w:rPr>
        <w:t xml:space="preserve">      </w:t>
      </w:r>
      <w:r>
        <w:rPr>
          <w:rFonts w:ascii="宋体" w:hAnsi="宋体" w:hint="eastAsia"/>
          <w:kern w:val="0"/>
          <w:sz w:val="24"/>
        </w:rPr>
        <w:t>（用文字和数字表示的总价，税率</w:t>
      </w:r>
      <w:r>
        <w:rPr>
          <w:rFonts w:ascii="宋体" w:hAnsi="宋体" w:hint="eastAsia"/>
          <w:kern w:val="0"/>
          <w:sz w:val="24"/>
          <w:u w:val="single"/>
        </w:rPr>
        <w:t>9%/13%</w:t>
      </w:r>
      <w:r>
        <w:rPr>
          <w:rFonts w:ascii="宋体" w:hAnsi="宋体" w:hint="eastAsia"/>
          <w:kern w:val="0"/>
          <w:sz w:val="24"/>
        </w:rPr>
        <w:t>增值税专用发票），</w:t>
      </w:r>
      <w:r>
        <w:rPr>
          <w:rFonts w:ascii="宋体" w:hAnsi="宋体" w:hint="eastAsia"/>
          <w:kern w:val="0"/>
          <w:sz w:val="24"/>
          <w:szCs w:val="22"/>
        </w:rPr>
        <w:t>交货</w:t>
      </w:r>
      <w:r>
        <w:rPr>
          <w:rFonts w:ascii="宋体" w:hAnsi="宋体" w:hint="eastAsia"/>
          <w:kern w:val="0"/>
          <w:sz w:val="24"/>
        </w:rPr>
        <w:t>期</w:t>
      </w:r>
      <w:r>
        <w:rPr>
          <w:rFonts w:ascii="宋体" w:hAnsi="宋体" w:hint="eastAsia"/>
          <w:kern w:val="0"/>
          <w:sz w:val="24"/>
          <w:u w:val="single"/>
        </w:rPr>
        <w:t>：</w:t>
      </w:r>
      <w:r>
        <w:rPr>
          <w:rFonts w:ascii="宋体" w:hAnsi="宋体" w:cs="宋体" w:hint="eastAsia"/>
          <w:sz w:val="24"/>
          <w:u w:val="single"/>
        </w:rPr>
        <w:t>至获得中标并达成E</w:t>
      </w:r>
      <w:r>
        <w:rPr>
          <w:rFonts w:ascii="宋体" w:hAnsi="宋体" w:cs="宋体"/>
          <w:sz w:val="24"/>
          <w:u w:val="single"/>
        </w:rPr>
        <w:t>PC</w:t>
      </w:r>
      <w:r>
        <w:rPr>
          <w:rFonts w:ascii="宋体" w:hAnsi="宋体" w:cs="宋体" w:hint="eastAsia"/>
          <w:sz w:val="24"/>
          <w:u w:val="single"/>
        </w:rPr>
        <w:t>合同</w:t>
      </w:r>
      <w:r>
        <w:rPr>
          <w:rFonts w:ascii="宋体" w:hAnsi="宋体" w:hint="eastAsia"/>
          <w:kern w:val="0"/>
          <w:sz w:val="24"/>
        </w:rPr>
        <w:t>，质量标准：</w:t>
      </w:r>
      <w:r>
        <w:rPr>
          <w:rFonts w:ascii="宋体" w:hAnsi="宋体" w:hint="eastAsia"/>
          <w:kern w:val="0"/>
          <w:sz w:val="24"/>
          <w:u w:val="single"/>
        </w:rPr>
        <w:t xml:space="preserve"> 合格 </w:t>
      </w:r>
      <w:r>
        <w:rPr>
          <w:rFonts w:ascii="宋体" w:hAnsi="宋体" w:hint="eastAsia"/>
          <w:kern w:val="0"/>
          <w:sz w:val="24"/>
        </w:rPr>
        <w:t xml:space="preserve"> ，质保期</w:t>
      </w:r>
      <w:r>
        <w:rPr>
          <w:rFonts w:ascii="宋体" w:hAnsi="宋体" w:hint="eastAsia"/>
          <w:kern w:val="0"/>
          <w:sz w:val="24"/>
          <w:u w:val="single"/>
        </w:rPr>
        <w:t xml:space="preserve"> 全程 ，</w:t>
      </w:r>
      <w:r>
        <w:rPr>
          <w:rFonts w:ascii="宋体" w:hAnsi="宋体" w:hint="eastAsia"/>
          <w:kern w:val="0"/>
          <w:sz w:val="24"/>
        </w:rPr>
        <w:t>报价有效期：</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全程</w:t>
      </w:r>
      <w:r>
        <w:rPr>
          <w:rFonts w:ascii="宋体" w:hAnsi="宋体"/>
          <w:kern w:val="0"/>
          <w:sz w:val="24"/>
          <w:u w:val="single"/>
        </w:rPr>
        <w:t xml:space="preserve"> </w:t>
      </w:r>
      <w:r>
        <w:rPr>
          <w:rFonts w:ascii="宋体" w:hAnsi="宋体"/>
          <w:kern w:val="0"/>
          <w:sz w:val="24"/>
        </w:rPr>
        <w:t xml:space="preserve"> </w:t>
      </w:r>
      <w:r>
        <w:rPr>
          <w:rFonts w:ascii="宋体" w:hAnsi="宋体" w:hint="eastAsia"/>
          <w:kern w:val="0"/>
          <w:sz w:val="24"/>
        </w:rPr>
        <w:t xml:space="preserve">。    </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1.同意并接受</w:t>
      </w:r>
      <w:r>
        <w:rPr>
          <w:rFonts w:ascii="宋体" w:hAnsi="宋体" w:hint="eastAsia"/>
          <w:kern w:val="0"/>
          <w:sz w:val="24"/>
          <w:szCs w:val="22"/>
        </w:rPr>
        <w:t>线上询比价</w:t>
      </w:r>
      <w:r>
        <w:rPr>
          <w:rFonts w:ascii="宋体" w:hAnsi="宋体" w:hint="eastAsia"/>
          <w:kern w:val="0"/>
          <w:sz w:val="24"/>
        </w:rPr>
        <w:t>文件的各项要求，遵守</w:t>
      </w:r>
      <w:r>
        <w:rPr>
          <w:rFonts w:ascii="宋体" w:hAnsi="宋体" w:hint="eastAsia"/>
          <w:kern w:val="0"/>
          <w:sz w:val="24"/>
          <w:szCs w:val="22"/>
        </w:rPr>
        <w:t>线上询比价</w:t>
      </w:r>
      <w:r>
        <w:rPr>
          <w:rFonts w:ascii="宋体" w:hAnsi="宋体" w:hint="eastAsia"/>
          <w:kern w:val="0"/>
          <w:sz w:val="24"/>
        </w:rPr>
        <w:t>文件中的各项规定， 按</w:t>
      </w:r>
      <w:r>
        <w:rPr>
          <w:rFonts w:ascii="宋体" w:hAnsi="宋体" w:hint="eastAsia"/>
          <w:kern w:val="0"/>
          <w:sz w:val="24"/>
          <w:szCs w:val="22"/>
        </w:rPr>
        <w:t>线上询比价</w:t>
      </w:r>
      <w:r>
        <w:rPr>
          <w:rFonts w:ascii="宋体" w:hAnsi="宋体" w:hint="eastAsia"/>
          <w:kern w:val="0"/>
          <w:sz w:val="24"/>
        </w:rPr>
        <w:t xml:space="preserve">文件的要求提供报价。 </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2.本响应文件的有效期</w:t>
      </w:r>
      <w:r>
        <w:rPr>
          <w:rFonts w:ascii="宋体" w:hAnsi="宋体" w:cs="宋体" w:hint="eastAsia"/>
          <w:sz w:val="24"/>
        </w:rPr>
        <w:t>至该项目最终获得中标并达成签订运维合同</w:t>
      </w:r>
      <w:r>
        <w:rPr>
          <w:rFonts w:ascii="宋体" w:hAnsi="宋体" w:hint="eastAsia"/>
          <w:kern w:val="0"/>
          <w:sz w:val="24"/>
        </w:rPr>
        <w:t>；</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3.我方已经详细地阅读了全部</w:t>
      </w:r>
      <w:r>
        <w:rPr>
          <w:rFonts w:ascii="宋体" w:hAnsi="宋体" w:hint="eastAsia"/>
          <w:kern w:val="0"/>
          <w:sz w:val="24"/>
          <w:szCs w:val="22"/>
        </w:rPr>
        <w:t>线上询比价</w:t>
      </w:r>
      <w:r>
        <w:rPr>
          <w:rFonts w:ascii="宋体" w:hAnsi="宋体" w:hint="eastAsia"/>
          <w:kern w:val="0"/>
          <w:sz w:val="24"/>
        </w:rPr>
        <w:t>文件及其附件，包括澄清及参考文件（如果有）。</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4.我方已完全清晰理解</w:t>
      </w:r>
      <w:r>
        <w:rPr>
          <w:rFonts w:ascii="宋体" w:hAnsi="宋体" w:hint="eastAsia"/>
          <w:kern w:val="0"/>
          <w:sz w:val="24"/>
          <w:szCs w:val="22"/>
        </w:rPr>
        <w:t>线上询比价</w:t>
      </w:r>
      <w:r>
        <w:rPr>
          <w:rFonts w:ascii="宋体" w:hAnsi="宋体" w:hint="eastAsia"/>
          <w:kern w:val="0"/>
          <w:sz w:val="24"/>
        </w:rPr>
        <w:t>文件的要求，不存在任何含糊不清和误解之处，同意放弃对这些文件提出异议和质疑的权力。</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5.我方已毫无保留地向贵方提供一切所需的证明材料</w:t>
      </w:r>
      <w:r>
        <w:rPr>
          <w:rFonts w:ascii="宋体" w:hAnsi="宋体" w:hint="eastAsia"/>
          <w:kern w:val="0"/>
          <w:sz w:val="24"/>
          <w:szCs w:val="22"/>
        </w:rPr>
        <w:t>。</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 xml:space="preserve">6.我方承诺在本响应文件中提供的一切文件和资料，无论是原件还是复印件均为真实和准确的，绝无任何虚假、伪造和夸大的成份。否则，愿意承担相应的后果和法律责任。 </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7.我方完全服从和尊重</w:t>
      </w:r>
      <w:r>
        <w:rPr>
          <w:rFonts w:ascii="宋体" w:hAnsi="宋体" w:hint="eastAsia"/>
          <w:kern w:val="0"/>
          <w:sz w:val="24"/>
          <w:szCs w:val="22"/>
        </w:rPr>
        <w:t>谈判</w:t>
      </w:r>
      <w:r>
        <w:rPr>
          <w:rFonts w:ascii="宋体" w:hAnsi="宋体" w:hint="eastAsia"/>
          <w:kern w:val="0"/>
          <w:sz w:val="24"/>
        </w:rPr>
        <w:t>专家小组所作的评定结果。</w:t>
      </w:r>
    </w:p>
    <w:p w:rsidR="001D2F0C" w:rsidRDefault="00AF7E6A">
      <w:pPr>
        <w:spacing w:line="360" w:lineRule="auto"/>
        <w:ind w:firstLineChars="200" w:firstLine="480"/>
        <w:jc w:val="left"/>
        <w:rPr>
          <w:rFonts w:ascii="宋体" w:hAnsi="宋体"/>
          <w:kern w:val="0"/>
          <w:sz w:val="24"/>
        </w:rPr>
      </w:pPr>
      <w:r>
        <w:rPr>
          <w:rFonts w:ascii="宋体" w:hAnsi="宋体" w:hint="eastAsia"/>
          <w:kern w:val="0"/>
          <w:sz w:val="24"/>
        </w:rPr>
        <w:t>8.我方同意按照</w:t>
      </w:r>
      <w:r>
        <w:rPr>
          <w:rFonts w:ascii="宋体" w:hAnsi="宋体" w:hint="eastAsia"/>
          <w:kern w:val="0"/>
          <w:sz w:val="24"/>
          <w:szCs w:val="22"/>
        </w:rPr>
        <w:t>线上询比价</w:t>
      </w:r>
      <w:r>
        <w:rPr>
          <w:rFonts w:ascii="宋体" w:hAnsi="宋体" w:hint="eastAsia"/>
          <w:kern w:val="0"/>
          <w:sz w:val="24"/>
        </w:rPr>
        <w:t xml:space="preserve">文件的要求认真履行应尽的义务，若我方行为不当而损害了采购方的合法权益，我方愿在任何时候无条件承担相应的缔约过失责任和经济赔偿。 </w:t>
      </w:r>
    </w:p>
    <w:p w:rsidR="001D2F0C" w:rsidRDefault="00AF7E6A">
      <w:pPr>
        <w:tabs>
          <w:tab w:val="left" w:pos="7221"/>
        </w:tabs>
        <w:spacing w:after="120" w:line="360" w:lineRule="auto"/>
        <w:ind w:left="2601"/>
        <w:jc w:val="left"/>
        <w:rPr>
          <w:rFonts w:ascii="宋体" w:hAnsi="宋体" w:cs="宋体"/>
          <w:kern w:val="0"/>
          <w:sz w:val="24"/>
          <w:szCs w:val="20"/>
        </w:rPr>
      </w:pPr>
      <w:r>
        <w:rPr>
          <w:rFonts w:ascii="宋体" w:hAnsi="宋体" w:cs="宋体" w:hint="eastAsia"/>
          <w:kern w:val="0"/>
          <w:sz w:val="24"/>
          <w:szCs w:val="20"/>
        </w:rPr>
        <w:t>供 应 商</w:t>
      </w:r>
      <w:r>
        <w:rPr>
          <w:rFonts w:ascii="宋体" w:hAnsi="宋体" w:cs="宋体" w:hint="eastAsia"/>
          <w:spacing w:val="-3"/>
          <w:kern w:val="0"/>
          <w:sz w:val="24"/>
          <w:szCs w:val="20"/>
        </w:rPr>
        <w:t xml:space="preserve">： </w:t>
      </w:r>
      <w:r>
        <w:rPr>
          <w:rFonts w:ascii="宋体" w:hAnsi="宋体" w:cs="宋体"/>
          <w:spacing w:val="-3"/>
          <w:kern w:val="0"/>
          <w:sz w:val="24"/>
          <w:szCs w:val="20"/>
          <w:u w:val="single"/>
        </w:rPr>
        <w:t xml:space="preserve">                    </w:t>
      </w:r>
      <w:r>
        <w:rPr>
          <w:rFonts w:ascii="宋体" w:hAnsi="宋体" w:cs="宋体" w:hint="eastAsia"/>
          <w:kern w:val="0"/>
          <w:sz w:val="24"/>
          <w:szCs w:val="20"/>
        </w:rPr>
        <w:t>（单位公章）</w:t>
      </w:r>
    </w:p>
    <w:p w:rsidR="001D2F0C" w:rsidRDefault="00AF7E6A">
      <w:pPr>
        <w:tabs>
          <w:tab w:val="left" w:pos="7641"/>
        </w:tabs>
        <w:spacing w:after="120" w:line="360" w:lineRule="auto"/>
        <w:ind w:left="2601"/>
        <w:jc w:val="left"/>
        <w:rPr>
          <w:rFonts w:ascii="宋体" w:hAnsi="宋体" w:cs="宋体"/>
          <w:kern w:val="0"/>
          <w:sz w:val="24"/>
          <w:szCs w:val="20"/>
        </w:rPr>
      </w:pPr>
      <w:r>
        <w:rPr>
          <w:rFonts w:ascii="宋体" w:hAnsi="宋体" w:cs="宋体" w:hint="eastAsia"/>
          <w:kern w:val="0"/>
          <w:sz w:val="24"/>
          <w:szCs w:val="20"/>
        </w:rPr>
        <w:t>法</w:t>
      </w:r>
      <w:r>
        <w:rPr>
          <w:rFonts w:ascii="宋体" w:hAnsi="宋体" w:cs="宋体" w:hint="eastAsia"/>
          <w:spacing w:val="-3"/>
          <w:kern w:val="0"/>
          <w:sz w:val="24"/>
          <w:szCs w:val="20"/>
        </w:rPr>
        <w:t>定</w:t>
      </w:r>
      <w:r>
        <w:rPr>
          <w:rFonts w:ascii="宋体" w:hAnsi="宋体" w:cs="宋体" w:hint="eastAsia"/>
          <w:kern w:val="0"/>
          <w:sz w:val="24"/>
          <w:szCs w:val="20"/>
        </w:rPr>
        <w:t>代</w:t>
      </w:r>
      <w:r>
        <w:rPr>
          <w:rFonts w:ascii="宋体" w:hAnsi="宋体" w:cs="宋体" w:hint="eastAsia"/>
          <w:spacing w:val="-3"/>
          <w:kern w:val="0"/>
          <w:sz w:val="24"/>
          <w:szCs w:val="20"/>
        </w:rPr>
        <w:t>表</w:t>
      </w:r>
      <w:r>
        <w:rPr>
          <w:rFonts w:ascii="宋体" w:hAnsi="宋体" w:cs="宋体" w:hint="eastAsia"/>
          <w:kern w:val="0"/>
          <w:sz w:val="24"/>
          <w:szCs w:val="20"/>
        </w:rPr>
        <w:t>人或</w:t>
      </w:r>
      <w:bookmarkStart w:id="28" w:name="_Hlk75882621"/>
      <w:r>
        <w:rPr>
          <w:rFonts w:ascii="宋体" w:hAnsi="宋体" w:cs="宋体" w:hint="eastAsia"/>
          <w:spacing w:val="-3"/>
          <w:kern w:val="0"/>
          <w:sz w:val="24"/>
          <w:szCs w:val="20"/>
        </w:rPr>
        <w:t>其</w:t>
      </w:r>
      <w:r>
        <w:rPr>
          <w:rFonts w:ascii="宋体" w:hAnsi="宋体" w:cs="宋体" w:hint="eastAsia"/>
          <w:kern w:val="0"/>
          <w:sz w:val="24"/>
          <w:szCs w:val="20"/>
        </w:rPr>
        <w:t>委</w:t>
      </w:r>
      <w:r>
        <w:rPr>
          <w:rFonts w:ascii="宋体" w:hAnsi="宋体" w:cs="宋体" w:hint="eastAsia"/>
          <w:spacing w:val="-3"/>
          <w:kern w:val="0"/>
          <w:sz w:val="24"/>
          <w:szCs w:val="20"/>
        </w:rPr>
        <w:t>托</w:t>
      </w:r>
      <w:r>
        <w:rPr>
          <w:rFonts w:ascii="宋体" w:hAnsi="宋体" w:cs="宋体" w:hint="eastAsia"/>
          <w:kern w:val="0"/>
          <w:sz w:val="24"/>
          <w:szCs w:val="20"/>
        </w:rPr>
        <w:t>代</w:t>
      </w:r>
      <w:r>
        <w:rPr>
          <w:rFonts w:ascii="宋体" w:hAnsi="宋体" w:cs="宋体" w:hint="eastAsia"/>
          <w:spacing w:val="-3"/>
          <w:kern w:val="0"/>
          <w:sz w:val="24"/>
          <w:szCs w:val="20"/>
        </w:rPr>
        <w:t>理</w:t>
      </w:r>
      <w:r>
        <w:rPr>
          <w:rFonts w:ascii="宋体" w:hAnsi="宋体" w:cs="宋体" w:hint="eastAsia"/>
          <w:kern w:val="0"/>
          <w:sz w:val="24"/>
          <w:szCs w:val="20"/>
        </w:rPr>
        <w:t>人</w:t>
      </w:r>
      <w:bookmarkEnd w:id="28"/>
      <w:r>
        <w:rPr>
          <w:rFonts w:ascii="宋体" w:hAnsi="宋体" w:cs="宋体" w:hint="eastAsia"/>
          <w:spacing w:val="-3"/>
          <w:kern w:val="0"/>
          <w:sz w:val="24"/>
          <w:szCs w:val="20"/>
        </w:rPr>
        <w:t>：</w:t>
      </w:r>
      <w:r>
        <w:rPr>
          <w:rFonts w:ascii="宋体" w:hAnsi="宋体" w:cs="宋体" w:hint="eastAsia"/>
          <w:spacing w:val="-3"/>
          <w:kern w:val="0"/>
          <w:sz w:val="24"/>
          <w:szCs w:val="20"/>
          <w:u w:val="single"/>
        </w:rPr>
        <w:t xml:space="preserve"> </w:t>
      </w:r>
      <w:r>
        <w:rPr>
          <w:rFonts w:ascii="宋体" w:hAnsi="宋体" w:cs="宋体"/>
          <w:spacing w:val="-3"/>
          <w:kern w:val="0"/>
          <w:sz w:val="24"/>
          <w:szCs w:val="20"/>
          <w:u w:val="single"/>
        </w:rPr>
        <w:t xml:space="preserve">      </w:t>
      </w:r>
      <w:r>
        <w:rPr>
          <w:rFonts w:ascii="宋体" w:hAnsi="宋体" w:cs="宋体" w:hint="eastAsia"/>
          <w:spacing w:val="-3"/>
          <w:kern w:val="0"/>
          <w:sz w:val="24"/>
          <w:szCs w:val="20"/>
        </w:rPr>
        <w:t>（签字或盖章</w:t>
      </w:r>
      <w:r>
        <w:rPr>
          <w:rFonts w:ascii="宋体" w:hAnsi="宋体" w:cs="宋体" w:hint="eastAsia"/>
          <w:kern w:val="0"/>
          <w:sz w:val="24"/>
          <w:szCs w:val="20"/>
        </w:rPr>
        <w:t>）</w:t>
      </w:r>
    </w:p>
    <w:p w:rsidR="001D2F0C" w:rsidRDefault="00AF7E6A">
      <w:pPr>
        <w:tabs>
          <w:tab w:val="left" w:pos="3232"/>
          <w:tab w:val="left" w:pos="8481"/>
        </w:tabs>
        <w:spacing w:after="120" w:line="360" w:lineRule="auto"/>
        <w:ind w:left="2601"/>
        <w:jc w:val="left"/>
        <w:rPr>
          <w:rFonts w:ascii="宋体" w:hAnsi="宋体" w:cs="宋体"/>
          <w:kern w:val="0"/>
          <w:sz w:val="24"/>
          <w:szCs w:val="20"/>
          <w:lang w:eastAsia="en-US"/>
        </w:rPr>
      </w:pPr>
      <w:r>
        <w:rPr>
          <w:rFonts w:ascii="宋体" w:hAnsi="宋体" w:cs="宋体" w:hint="eastAsia"/>
          <w:kern w:val="0"/>
          <w:sz w:val="24"/>
          <w:szCs w:val="20"/>
          <w:lang w:eastAsia="en-US"/>
        </w:rPr>
        <w:t>地</w:t>
      </w:r>
      <w:r>
        <w:rPr>
          <w:rFonts w:ascii="宋体" w:hAnsi="宋体" w:cs="宋体"/>
          <w:kern w:val="0"/>
          <w:sz w:val="24"/>
          <w:szCs w:val="20"/>
          <w:lang w:eastAsia="en-US"/>
        </w:rPr>
        <w:tab/>
      </w:r>
      <w:r>
        <w:rPr>
          <w:rFonts w:ascii="宋体" w:hAnsi="宋体" w:cs="宋体" w:hint="eastAsia"/>
          <w:kern w:val="0"/>
          <w:sz w:val="24"/>
          <w:szCs w:val="20"/>
          <w:lang w:eastAsia="en-US"/>
        </w:rPr>
        <w:t>址</w:t>
      </w:r>
      <w:r>
        <w:rPr>
          <w:rFonts w:ascii="宋体" w:hAnsi="宋体" w:cs="宋体" w:hint="eastAsia"/>
          <w:spacing w:val="-3"/>
          <w:kern w:val="0"/>
          <w:sz w:val="24"/>
          <w:szCs w:val="20"/>
          <w:lang w:eastAsia="en-US"/>
        </w:rPr>
        <w:t>：</w:t>
      </w:r>
    </w:p>
    <w:p w:rsidR="001D2F0C" w:rsidRDefault="00AF7E6A">
      <w:pPr>
        <w:tabs>
          <w:tab w:val="left" w:pos="3232"/>
          <w:tab w:val="left" w:pos="8481"/>
        </w:tabs>
        <w:spacing w:after="120" w:line="360" w:lineRule="auto"/>
        <w:ind w:left="2601"/>
        <w:jc w:val="left"/>
        <w:rPr>
          <w:rFonts w:ascii="宋体" w:hAnsi="宋体" w:cs="宋体"/>
          <w:kern w:val="0"/>
          <w:sz w:val="24"/>
          <w:szCs w:val="20"/>
          <w:lang w:eastAsia="en-US"/>
        </w:rPr>
      </w:pPr>
      <w:r>
        <w:rPr>
          <w:rFonts w:ascii="宋体" w:hAnsi="宋体" w:cs="宋体" w:hint="eastAsia"/>
          <w:kern w:val="0"/>
          <w:sz w:val="24"/>
          <w:szCs w:val="20"/>
          <w:lang w:eastAsia="en-US"/>
        </w:rPr>
        <w:t>电</w:t>
      </w:r>
      <w:r>
        <w:rPr>
          <w:rFonts w:ascii="宋体" w:hAnsi="宋体" w:cs="宋体"/>
          <w:kern w:val="0"/>
          <w:sz w:val="24"/>
          <w:szCs w:val="20"/>
          <w:lang w:eastAsia="en-US"/>
        </w:rPr>
        <w:tab/>
      </w:r>
      <w:r>
        <w:rPr>
          <w:rFonts w:ascii="宋体" w:hAnsi="宋体" w:cs="宋体" w:hint="eastAsia"/>
          <w:kern w:val="0"/>
          <w:sz w:val="24"/>
          <w:szCs w:val="20"/>
          <w:lang w:eastAsia="en-US"/>
        </w:rPr>
        <w:t>话</w:t>
      </w:r>
      <w:r>
        <w:rPr>
          <w:rFonts w:ascii="宋体" w:hAnsi="宋体" w:cs="宋体" w:hint="eastAsia"/>
          <w:spacing w:val="-3"/>
          <w:kern w:val="0"/>
          <w:sz w:val="24"/>
          <w:szCs w:val="20"/>
          <w:lang w:eastAsia="en-US"/>
        </w:rPr>
        <w:t>：</w:t>
      </w:r>
    </w:p>
    <w:p w:rsidR="001D2F0C" w:rsidRDefault="00AF7E6A">
      <w:pPr>
        <w:autoSpaceDE w:val="0"/>
        <w:autoSpaceDN w:val="0"/>
        <w:adjustRightInd w:val="0"/>
        <w:snapToGrid w:val="0"/>
        <w:spacing w:line="440" w:lineRule="exact"/>
        <w:ind w:right="-6"/>
        <w:jc w:val="right"/>
        <w:rPr>
          <w:rFonts w:ascii="宋体" w:hAnsi="宋体" w:cs="宋体"/>
          <w:kern w:val="0"/>
          <w:sz w:val="22"/>
          <w:szCs w:val="22"/>
          <w:lang w:eastAsia="en-US"/>
        </w:rPr>
      </w:pPr>
      <w:r>
        <w:rPr>
          <w:rFonts w:ascii="宋体" w:hAnsi="宋体" w:cs="宋体"/>
          <w:kern w:val="0"/>
          <w:sz w:val="22"/>
          <w:szCs w:val="22"/>
          <w:u w:val="single" w:color="000000"/>
          <w:lang w:eastAsia="en-US"/>
        </w:rPr>
        <w:tab/>
      </w:r>
      <w:r>
        <w:rPr>
          <w:rFonts w:ascii="宋体" w:hAnsi="宋体" w:cs="宋体" w:hint="eastAsia"/>
          <w:kern w:val="0"/>
          <w:sz w:val="22"/>
          <w:szCs w:val="22"/>
          <w:lang w:eastAsia="en-US"/>
        </w:rPr>
        <w:t>年</w:t>
      </w:r>
      <w:r>
        <w:rPr>
          <w:rFonts w:ascii="宋体" w:hAnsi="宋体" w:cs="宋体"/>
          <w:kern w:val="0"/>
          <w:sz w:val="22"/>
          <w:szCs w:val="22"/>
          <w:u w:val="single" w:color="000000"/>
          <w:lang w:eastAsia="en-US"/>
        </w:rPr>
        <w:tab/>
      </w:r>
      <w:r>
        <w:rPr>
          <w:rFonts w:ascii="宋体" w:hAnsi="宋体" w:cs="宋体" w:hint="eastAsia"/>
          <w:kern w:val="0"/>
          <w:sz w:val="22"/>
          <w:szCs w:val="22"/>
          <w:lang w:eastAsia="en-US"/>
        </w:rPr>
        <w:t>月</w:t>
      </w:r>
      <w:r>
        <w:rPr>
          <w:rFonts w:ascii="宋体" w:hAnsi="宋体" w:cs="宋体"/>
          <w:kern w:val="0"/>
          <w:sz w:val="22"/>
          <w:szCs w:val="22"/>
          <w:u w:val="single" w:color="000000"/>
          <w:lang w:eastAsia="en-US"/>
        </w:rPr>
        <w:tab/>
      </w:r>
      <w:r>
        <w:rPr>
          <w:rFonts w:ascii="宋体" w:hAnsi="宋体" w:cs="宋体" w:hint="eastAsia"/>
          <w:kern w:val="0"/>
          <w:sz w:val="22"/>
          <w:szCs w:val="22"/>
          <w:lang w:eastAsia="en-US"/>
        </w:rPr>
        <w:t>日</w:t>
      </w:r>
      <w:bookmarkEnd w:id="27"/>
    </w:p>
    <w:p w:rsidR="001D2F0C" w:rsidRDefault="001D2F0C">
      <w:pPr>
        <w:autoSpaceDE w:val="0"/>
        <w:autoSpaceDN w:val="0"/>
        <w:adjustRightInd w:val="0"/>
        <w:snapToGrid w:val="0"/>
        <w:spacing w:line="440" w:lineRule="exact"/>
        <w:ind w:right="-6"/>
        <w:jc w:val="right"/>
        <w:rPr>
          <w:rFonts w:ascii="宋体" w:hAnsi="宋体" w:cs="宋体"/>
          <w:kern w:val="0"/>
          <w:sz w:val="22"/>
          <w:szCs w:val="22"/>
        </w:rPr>
      </w:pPr>
    </w:p>
    <w:p w:rsidR="001D2F0C" w:rsidRDefault="00AF7E6A">
      <w:pPr>
        <w:numPr>
          <w:ilvl w:val="0"/>
          <w:numId w:val="4"/>
        </w:numPr>
        <w:spacing w:beforeLines="100" w:before="240" w:afterLines="100" w:after="240" w:line="400" w:lineRule="exact"/>
        <w:jc w:val="center"/>
        <w:outlineLvl w:val="1"/>
        <w:rPr>
          <w:rFonts w:ascii="宋体" w:hAnsi="宋体"/>
          <w:b/>
          <w:bCs/>
          <w:spacing w:val="2"/>
          <w:sz w:val="32"/>
          <w:szCs w:val="20"/>
        </w:rPr>
      </w:pPr>
      <w:bookmarkStart w:id="29" w:name="_Toc152045791"/>
      <w:bookmarkStart w:id="30" w:name="_Toc144974860"/>
      <w:bookmarkStart w:id="31" w:name="_Toc19067"/>
      <w:bookmarkStart w:id="32" w:name="_Toc27579"/>
      <w:bookmarkStart w:id="33" w:name="_Toc246997102"/>
      <w:bookmarkStart w:id="34" w:name="_Toc247085877"/>
      <w:bookmarkStart w:id="35" w:name="_Toc246996359"/>
      <w:bookmarkStart w:id="36" w:name="_Toc179632811"/>
      <w:bookmarkStart w:id="37" w:name="_Toc152042580"/>
      <w:r>
        <w:rPr>
          <w:rFonts w:ascii="宋体" w:hAnsi="宋体"/>
          <w:b/>
          <w:bCs/>
          <w:spacing w:val="2"/>
          <w:sz w:val="32"/>
          <w:szCs w:val="20"/>
        </w:rPr>
        <w:t>法定代表人身份证明</w:t>
      </w:r>
      <w:bookmarkEnd w:id="29"/>
      <w:bookmarkEnd w:id="30"/>
      <w:bookmarkEnd w:id="31"/>
      <w:bookmarkEnd w:id="32"/>
      <w:bookmarkEnd w:id="33"/>
      <w:bookmarkEnd w:id="34"/>
      <w:bookmarkEnd w:id="35"/>
      <w:bookmarkEnd w:id="36"/>
      <w:bookmarkEnd w:id="37"/>
    </w:p>
    <w:p w:rsidR="001D2F0C" w:rsidRDefault="00AF7E6A">
      <w:pPr>
        <w:spacing w:line="360" w:lineRule="auto"/>
        <w:rPr>
          <w:rFonts w:ascii="宋体" w:hAnsi="宋体"/>
          <w:sz w:val="24"/>
        </w:rPr>
      </w:pPr>
      <w:r>
        <w:rPr>
          <w:rFonts w:ascii="宋体" w:hAnsi="宋体" w:hint="eastAsia"/>
          <w:sz w:val="24"/>
        </w:rPr>
        <w:t>供应商</w:t>
      </w:r>
      <w:r>
        <w:rPr>
          <w:rFonts w:ascii="宋体" w:hAnsi="宋体"/>
          <w:sz w:val="24"/>
        </w:rPr>
        <w:t>名称：</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1D2F0C" w:rsidRDefault="00AF7E6A">
      <w:pPr>
        <w:spacing w:line="360" w:lineRule="auto"/>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1D2F0C" w:rsidRDefault="00AF7E6A">
      <w:pPr>
        <w:spacing w:line="360" w:lineRule="auto"/>
        <w:rPr>
          <w:rFonts w:ascii="宋体" w:hAnsi="宋体"/>
          <w:sz w:val="24"/>
        </w:rPr>
      </w:pPr>
      <w:r>
        <w:rPr>
          <w:rFonts w:ascii="宋体" w:hAnsi="宋体"/>
          <w:sz w:val="24"/>
        </w:rPr>
        <w:t>地</w:t>
      </w:r>
      <w:r>
        <w:rPr>
          <w:rFonts w:ascii="宋体" w:hAnsi="宋体" w:hint="eastAsia"/>
          <w:sz w:val="24"/>
        </w:rPr>
        <w:t xml:space="preserve">    </w:t>
      </w:r>
      <w:r>
        <w:rPr>
          <w:rFonts w:ascii="宋体" w:hAnsi="宋体"/>
          <w:sz w:val="24"/>
        </w:rPr>
        <w:t>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1D2F0C" w:rsidRDefault="00AF7E6A">
      <w:pPr>
        <w:spacing w:line="360" w:lineRule="auto"/>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日</w:t>
      </w:r>
    </w:p>
    <w:p w:rsidR="001D2F0C" w:rsidRDefault="00AF7E6A">
      <w:pPr>
        <w:spacing w:line="360" w:lineRule="auto"/>
        <w:rPr>
          <w:rFonts w:ascii="宋体" w:hAnsi="宋体"/>
          <w:sz w:val="24"/>
        </w:rPr>
      </w:pPr>
      <w:r>
        <w:rPr>
          <w:rFonts w:ascii="宋体" w:hAnsi="宋体"/>
          <w:sz w:val="24"/>
        </w:rPr>
        <w:t>经营期限：</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1D2F0C" w:rsidRDefault="00AF7E6A">
      <w:pPr>
        <w:spacing w:line="360" w:lineRule="auto"/>
        <w:rPr>
          <w:rFonts w:ascii="宋体" w:hAnsi="宋体"/>
          <w:sz w:val="24"/>
        </w:rPr>
      </w:pPr>
      <w:r>
        <w:rPr>
          <w:rFonts w:ascii="宋体" w:hAnsi="宋体"/>
          <w:sz w:val="24"/>
        </w:rPr>
        <w:t>姓名：</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rsidR="001D2F0C" w:rsidRDefault="00AF7E6A">
      <w:pPr>
        <w:spacing w:line="360" w:lineRule="auto"/>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ascii="宋体" w:hAnsi="宋体" w:hint="eastAsia"/>
          <w:sz w:val="24"/>
        </w:rPr>
        <w:t>（供应商</w:t>
      </w:r>
      <w:r>
        <w:rPr>
          <w:rFonts w:ascii="宋体" w:hAnsi="宋体"/>
          <w:sz w:val="24"/>
        </w:rPr>
        <w:t>名称</w:t>
      </w:r>
      <w:r>
        <w:rPr>
          <w:rFonts w:ascii="宋体" w:hAnsi="宋体" w:hint="eastAsia"/>
          <w:sz w:val="24"/>
        </w:rPr>
        <w:t>）</w:t>
      </w:r>
      <w:r>
        <w:rPr>
          <w:rFonts w:ascii="宋体" w:hAnsi="宋体"/>
          <w:sz w:val="24"/>
        </w:rPr>
        <w:t>的法定代表人。</w:t>
      </w:r>
    </w:p>
    <w:p w:rsidR="001D2F0C" w:rsidRDefault="00AF7E6A">
      <w:pPr>
        <w:spacing w:line="360" w:lineRule="auto"/>
        <w:ind w:firstLineChars="200" w:firstLine="480"/>
        <w:rPr>
          <w:rFonts w:ascii="宋体" w:hAnsi="宋体"/>
          <w:sz w:val="24"/>
        </w:rPr>
      </w:pPr>
      <w:r>
        <w:rPr>
          <w:rFonts w:ascii="宋体" w:hAnsi="宋体"/>
          <w:sz w:val="24"/>
        </w:rPr>
        <w:t>特此证明。</w:t>
      </w:r>
    </w:p>
    <w:p w:rsidR="001D2F0C" w:rsidRDefault="001D2F0C">
      <w:pPr>
        <w:spacing w:line="360" w:lineRule="auto"/>
        <w:rPr>
          <w:rFonts w:ascii="宋体" w:hAnsi="宋体"/>
          <w:sz w:val="24"/>
        </w:rPr>
      </w:pPr>
    </w:p>
    <w:p w:rsidR="001D2F0C" w:rsidRDefault="001D2F0C">
      <w:pPr>
        <w:spacing w:line="360" w:lineRule="auto"/>
        <w:rPr>
          <w:rFonts w:ascii="宋体" w:hAnsi="宋体"/>
          <w:sz w:val="24"/>
        </w:rPr>
      </w:pPr>
    </w:p>
    <w:p w:rsidR="001D2F0C" w:rsidRDefault="00AF7E6A">
      <w:pPr>
        <w:spacing w:line="360" w:lineRule="auto"/>
        <w:rPr>
          <w:rFonts w:ascii="宋体" w:hAnsi="宋体"/>
          <w:sz w:val="24"/>
        </w:rPr>
      </w:pPr>
      <w:r>
        <w:rPr>
          <w:rFonts w:ascii="宋体" w:hAnsi="宋体"/>
          <w:sz w:val="24"/>
        </w:rPr>
        <w:t xml:space="preserve">                          </w:t>
      </w:r>
      <w:r>
        <w:rPr>
          <w:rFonts w:ascii="宋体" w:hAnsi="宋体" w:hint="eastAsia"/>
          <w:sz w:val="24"/>
        </w:rPr>
        <w:t>供应商</w:t>
      </w:r>
      <w:r>
        <w:rPr>
          <w:rFonts w:ascii="宋体" w:hAnsi="宋体"/>
          <w:sz w:val="24"/>
        </w:rPr>
        <w:t>：</w:t>
      </w:r>
      <w:r>
        <w:rPr>
          <w:rFonts w:ascii="宋体" w:hAnsi="宋体"/>
          <w:sz w:val="24"/>
          <w:u w:val="single"/>
        </w:rPr>
        <w:t xml:space="preserve">                 </w:t>
      </w:r>
      <w:r>
        <w:rPr>
          <w:rFonts w:ascii="宋体" w:hAnsi="宋体"/>
          <w:sz w:val="24"/>
        </w:rPr>
        <w:t>（盖单位章）</w:t>
      </w:r>
    </w:p>
    <w:p w:rsidR="001D2F0C" w:rsidRDefault="00AF7E6A">
      <w:pPr>
        <w:spacing w:line="360" w:lineRule="auto"/>
        <w:rPr>
          <w:rFonts w:ascii="宋体" w:hAnsi="宋体" w:cs="宋体"/>
          <w:sz w:val="24"/>
        </w:rPr>
      </w:pPr>
      <w:r>
        <w:rPr>
          <w:rFonts w:ascii="宋体" w:hAnsi="宋体"/>
          <w:sz w:val="24"/>
        </w:rPr>
        <w:t xml:space="preserve">                                </w:t>
      </w:r>
      <w:r>
        <w:rPr>
          <w:rFonts w:ascii="宋体" w:hAnsi="宋体" w:hint="eastAsia"/>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r>
        <w:rPr>
          <w:rFonts w:ascii="宋体" w:hAnsi="宋体" w:cs="宋体" w:hint="eastAsia"/>
          <w:sz w:val="24"/>
        </w:rPr>
        <w:t xml:space="preserve">            </w:t>
      </w: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AF7E6A">
      <w:pPr>
        <w:numPr>
          <w:ilvl w:val="0"/>
          <w:numId w:val="4"/>
        </w:numPr>
        <w:spacing w:beforeLines="100" w:before="240" w:afterLines="100" w:after="240" w:line="400" w:lineRule="exact"/>
        <w:jc w:val="center"/>
        <w:outlineLvl w:val="1"/>
        <w:rPr>
          <w:rFonts w:ascii="宋体" w:hAnsi="宋体"/>
          <w:b/>
          <w:bCs/>
          <w:spacing w:val="2"/>
          <w:sz w:val="32"/>
          <w:szCs w:val="20"/>
        </w:rPr>
      </w:pPr>
      <w:r>
        <w:rPr>
          <w:rFonts w:ascii="宋体" w:hAnsi="宋体"/>
          <w:b/>
          <w:bCs/>
          <w:spacing w:val="2"/>
          <w:sz w:val="32"/>
          <w:szCs w:val="20"/>
        </w:rPr>
        <w:t>授权委托书</w:t>
      </w:r>
    </w:p>
    <w:p w:rsidR="001D2F0C" w:rsidRDefault="001D2F0C">
      <w:pPr>
        <w:spacing w:line="440" w:lineRule="exact"/>
        <w:rPr>
          <w:rFonts w:ascii="宋体" w:hAnsi="宋体"/>
          <w:szCs w:val="21"/>
        </w:rPr>
      </w:pPr>
    </w:p>
    <w:p w:rsidR="001D2F0C" w:rsidRDefault="00AF7E6A">
      <w:pPr>
        <w:topLinePunct/>
        <w:spacing w:line="360" w:lineRule="auto"/>
        <w:ind w:firstLineChars="200" w:firstLine="480"/>
        <w:rPr>
          <w:rFonts w:ascii="宋体" w:hAnsi="宋体"/>
          <w:sz w:val="24"/>
        </w:rPr>
      </w:pPr>
      <w:r>
        <w:rPr>
          <w:rFonts w:ascii="宋体" w:hAnsi="宋体"/>
          <w:sz w:val="24"/>
        </w:rPr>
        <w:t>本人</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ascii="宋体" w:hAnsi="宋体"/>
          <w:sz w:val="24"/>
        </w:rPr>
        <w:t>（供应商名称）的法定代表人，现委托</w:t>
      </w:r>
    </w:p>
    <w:p w:rsidR="001D2F0C" w:rsidRDefault="00AF7E6A">
      <w:pPr>
        <w:topLinePunct/>
        <w:spacing w:line="360" w:lineRule="auto"/>
        <w:rPr>
          <w:rFonts w:ascii="宋体" w:hAnsi="宋体"/>
          <w:sz w:val="24"/>
        </w:rPr>
      </w:pPr>
      <w:r>
        <w:rPr>
          <w:rFonts w:ascii="宋体" w:hAnsi="宋体"/>
          <w:sz w:val="24"/>
          <w:u w:val="single"/>
        </w:rPr>
        <w:t xml:space="preserve">        </w:t>
      </w:r>
      <w:r>
        <w:rPr>
          <w:rFonts w:ascii="宋体" w:hAnsi="宋体"/>
          <w:sz w:val="24"/>
        </w:rPr>
        <w:t>（姓名）为我方代理人。代理人根据授权，以我方名义签署、澄清</w:t>
      </w:r>
      <w:r>
        <w:rPr>
          <w:rFonts w:ascii="宋体" w:hAnsi="宋体" w:hint="eastAsia"/>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hint="eastAsia"/>
          <w:sz w:val="24"/>
        </w:rPr>
        <w:t>线上询比价响应文件</w:t>
      </w:r>
      <w:r>
        <w:rPr>
          <w:rFonts w:ascii="宋体" w:hAnsi="宋体"/>
          <w:sz w:val="24"/>
        </w:rPr>
        <w:t>，其法律后果由我方承担。</w:t>
      </w:r>
    </w:p>
    <w:p w:rsidR="001D2F0C" w:rsidRDefault="00AF7E6A">
      <w:pPr>
        <w:spacing w:line="360" w:lineRule="auto"/>
        <w:rPr>
          <w:rFonts w:ascii="宋体" w:hAnsi="宋体"/>
          <w:sz w:val="24"/>
        </w:rPr>
      </w:pPr>
      <w:r>
        <w:rPr>
          <w:rFonts w:ascii="宋体" w:hAnsi="宋体"/>
          <w:sz w:val="24"/>
        </w:rPr>
        <w:t xml:space="preserve">    委托期限：</w:t>
      </w:r>
      <w:r>
        <w:rPr>
          <w:rFonts w:ascii="宋体" w:hAnsi="宋体"/>
          <w:sz w:val="24"/>
          <w:u w:val="single"/>
        </w:rPr>
        <w:t xml:space="preserve">             </w:t>
      </w:r>
      <w:r>
        <w:rPr>
          <w:rFonts w:ascii="宋体" w:hAnsi="宋体" w:hint="eastAsia"/>
          <w:sz w:val="24"/>
        </w:rPr>
        <w:t>。</w:t>
      </w:r>
    </w:p>
    <w:p w:rsidR="001D2F0C" w:rsidRDefault="00AF7E6A">
      <w:pPr>
        <w:spacing w:line="360" w:lineRule="auto"/>
        <w:ind w:firstLineChars="200" w:firstLine="480"/>
        <w:rPr>
          <w:rFonts w:ascii="宋体" w:hAnsi="宋体"/>
          <w:sz w:val="24"/>
        </w:rPr>
      </w:pPr>
      <w:r>
        <w:rPr>
          <w:rFonts w:ascii="宋体" w:hAnsi="宋体"/>
          <w:sz w:val="24"/>
        </w:rPr>
        <w:t>代理人无转委托权。</w:t>
      </w:r>
    </w:p>
    <w:p w:rsidR="001D2F0C" w:rsidRDefault="00AF7E6A">
      <w:pPr>
        <w:spacing w:line="360" w:lineRule="auto"/>
        <w:ind w:firstLineChars="200" w:firstLine="480"/>
        <w:rPr>
          <w:rFonts w:ascii="宋体" w:hAnsi="宋体"/>
          <w:sz w:val="24"/>
        </w:rPr>
      </w:pPr>
      <w:r>
        <w:rPr>
          <w:rFonts w:ascii="宋体" w:hAnsi="宋体" w:hint="eastAsia"/>
          <w:sz w:val="24"/>
        </w:rPr>
        <w:t>附：授权委托人身份证明（附身份证正、反面原件扫描件）。</w:t>
      </w:r>
    </w:p>
    <w:p w:rsidR="001D2F0C" w:rsidRDefault="001D2F0C">
      <w:pPr>
        <w:spacing w:line="360" w:lineRule="auto"/>
        <w:ind w:firstLineChars="200" w:firstLine="480"/>
        <w:rPr>
          <w:rFonts w:ascii="宋体" w:hAnsi="宋体"/>
          <w:sz w:val="24"/>
        </w:rPr>
      </w:pPr>
    </w:p>
    <w:tbl>
      <w:tblPr>
        <w:tblW w:w="0" w:type="auto"/>
        <w:jc w:val="right"/>
        <w:tblLayout w:type="fixed"/>
        <w:tblLook w:val="04A0" w:firstRow="1" w:lastRow="0" w:firstColumn="1" w:lastColumn="0" w:noHBand="0" w:noVBand="1"/>
      </w:tblPr>
      <w:tblGrid>
        <w:gridCol w:w="1780"/>
        <w:gridCol w:w="4400"/>
      </w:tblGrid>
      <w:tr w:rsidR="001D2F0C">
        <w:trPr>
          <w:trHeight w:val="533"/>
          <w:jc w:val="right"/>
        </w:trPr>
        <w:tc>
          <w:tcPr>
            <w:tcW w:w="1780" w:type="dxa"/>
            <w:vAlign w:val="center"/>
          </w:tcPr>
          <w:p w:rsidR="001D2F0C" w:rsidRDefault="00AF7E6A">
            <w:pPr>
              <w:spacing w:line="360" w:lineRule="auto"/>
              <w:rPr>
                <w:rFonts w:ascii="宋体" w:hAnsi="宋体" w:cs="宋体"/>
                <w:sz w:val="24"/>
              </w:rPr>
            </w:pPr>
            <w:r>
              <w:rPr>
                <w:rFonts w:ascii="宋体" w:hAnsi="宋体" w:cs="宋体" w:hint="eastAsia"/>
                <w:sz w:val="24"/>
              </w:rPr>
              <w:t>供 应 商：</w:t>
            </w:r>
          </w:p>
        </w:tc>
        <w:tc>
          <w:tcPr>
            <w:tcW w:w="4400" w:type="dxa"/>
            <w:vAlign w:val="center"/>
          </w:tcPr>
          <w:p w:rsidR="001D2F0C" w:rsidRDefault="00AF7E6A">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(盖单</w:t>
            </w:r>
            <w:r>
              <w:rPr>
                <w:rFonts w:ascii="宋体" w:hAnsi="宋体" w:cs="宋体" w:hint="eastAsia"/>
                <w:spacing w:val="-3"/>
                <w:sz w:val="24"/>
              </w:rPr>
              <w:t>位</w:t>
            </w:r>
            <w:r>
              <w:rPr>
                <w:rFonts w:ascii="宋体" w:hAnsi="宋体" w:cs="宋体" w:hint="eastAsia"/>
                <w:sz w:val="24"/>
              </w:rPr>
              <w:t>公</w:t>
            </w:r>
            <w:r>
              <w:rPr>
                <w:rFonts w:ascii="宋体" w:hAnsi="宋体" w:cs="宋体" w:hint="eastAsia"/>
                <w:spacing w:val="-3"/>
                <w:sz w:val="24"/>
              </w:rPr>
              <w:t>章</w:t>
            </w:r>
            <w:r>
              <w:rPr>
                <w:rFonts w:ascii="宋体" w:hAnsi="宋体" w:cs="宋体" w:hint="eastAsia"/>
                <w:sz w:val="24"/>
              </w:rPr>
              <w:t>)</w:t>
            </w:r>
          </w:p>
        </w:tc>
      </w:tr>
      <w:tr w:rsidR="001D2F0C">
        <w:trPr>
          <w:trHeight w:val="533"/>
          <w:jc w:val="right"/>
        </w:trPr>
        <w:tc>
          <w:tcPr>
            <w:tcW w:w="1780" w:type="dxa"/>
            <w:vAlign w:val="center"/>
          </w:tcPr>
          <w:p w:rsidR="001D2F0C" w:rsidRDefault="00AF7E6A">
            <w:pPr>
              <w:spacing w:line="360" w:lineRule="auto"/>
              <w:rPr>
                <w:rFonts w:ascii="宋体" w:hAnsi="宋体" w:cs="宋体"/>
                <w:sz w:val="24"/>
              </w:rPr>
            </w:pPr>
            <w:r>
              <w:rPr>
                <w:rFonts w:ascii="宋体" w:hAnsi="宋体" w:cs="宋体" w:hint="eastAsia"/>
                <w:sz w:val="24"/>
              </w:rPr>
              <w:t>法定代表人：</w:t>
            </w:r>
          </w:p>
        </w:tc>
        <w:tc>
          <w:tcPr>
            <w:tcW w:w="4400" w:type="dxa"/>
            <w:vAlign w:val="center"/>
          </w:tcPr>
          <w:p w:rsidR="001D2F0C" w:rsidRDefault="00AF7E6A">
            <w:pPr>
              <w:spacing w:line="360" w:lineRule="auto"/>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rPr>
              <w:t>(签字或盖章)</w:t>
            </w:r>
          </w:p>
        </w:tc>
      </w:tr>
      <w:tr w:rsidR="001D2F0C">
        <w:trPr>
          <w:trHeight w:val="533"/>
          <w:jc w:val="right"/>
        </w:trPr>
        <w:tc>
          <w:tcPr>
            <w:tcW w:w="1780" w:type="dxa"/>
            <w:vAlign w:val="center"/>
          </w:tcPr>
          <w:p w:rsidR="001D2F0C" w:rsidRDefault="00AF7E6A">
            <w:pPr>
              <w:spacing w:line="360" w:lineRule="auto"/>
              <w:rPr>
                <w:rFonts w:ascii="宋体" w:hAnsi="宋体" w:cs="宋体"/>
                <w:sz w:val="24"/>
              </w:rPr>
            </w:pPr>
            <w:r>
              <w:rPr>
                <w:rFonts w:ascii="宋体" w:hAnsi="宋体" w:cs="宋体" w:hint="eastAsia"/>
                <w:sz w:val="24"/>
              </w:rPr>
              <w:t>身份证号码：</w:t>
            </w:r>
          </w:p>
        </w:tc>
        <w:tc>
          <w:tcPr>
            <w:tcW w:w="4400" w:type="dxa"/>
            <w:vAlign w:val="center"/>
          </w:tcPr>
          <w:p w:rsidR="001D2F0C" w:rsidRDefault="00AF7E6A">
            <w:pPr>
              <w:spacing w:line="360" w:lineRule="auto"/>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u w:val="single"/>
                <w:bdr w:val="single" w:sz="4" w:space="0" w:color="auto"/>
              </w:rPr>
              <w:t xml:space="preserve">                  </w:t>
            </w:r>
            <w:r>
              <w:rPr>
                <w:rFonts w:ascii="宋体" w:hAnsi="宋体" w:cs="宋体" w:hint="eastAsia"/>
                <w:sz w:val="24"/>
                <w:u w:val="single"/>
              </w:rPr>
              <w:t xml:space="preserve">  </w:t>
            </w:r>
          </w:p>
        </w:tc>
      </w:tr>
      <w:tr w:rsidR="001D2F0C">
        <w:trPr>
          <w:trHeight w:val="533"/>
          <w:jc w:val="right"/>
        </w:trPr>
        <w:tc>
          <w:tcPr>
            <w:tcW w:w="1780" w:type="dxa"/>
            <w:vAlign w:val="center"/>
          </w:tcPr>
          <w:p w:rsidR="001D2F0C" w:rsidRDefault="00AF7E6A">
            <w:pPr>
              <w:spacing w:line="360" w:lineRule="auto"/>
              <w:rPr>
                <w:rFonts w:ascii="宋体" w:hAnsi="宋体" w:cs="宋体"/>
                <w:sz w:val="24"/>
              </w:rPr>
            </w:pPr>
            <w:r>
              <w:rPr>
                <w:rFonts w:ascii="宋体" w:hAnsi="宋体" w:cs="宋体" w:hint="eastAsia"/>
                <w:sz w:val="24"/>
              </w:rPr>
              <w:t>委托代理人：</w:t>
            </w:r>
          </w:p>
        </w:tc>
        <w:tc>
          <w:tcPr>
            <w:tcW w:w="4400" w:type="dxa"/>
            <w:vAlign w:val="center"/>
          </w:tcPr>
          <w:p w:rsidR="001D2F0C" w:rsidRDefault="00AF7E6A">
            <w:pPr>
              <w:spacing w:line="360" w:lineRule="auto"/>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rPr>
              <w:t>(签字或盖章)</w:t>
            </w:r>
          </w:p>
        </w:tc>
      </w:tr>
      <w:tr w:rsidR="001D2F0C">
        <w:trPr>
          <w:trHeight w:val="533"/>
          <w:jc w:val="right"/>
        </w:trPr>
        <w:tc>
          <w:tcPr>
            <w:tcW w:w="1780" w:type="dxa"/>
            <w:vAlign w:val="center"/>
          </w:tcPr>
          <w:p w:rsidR="001D2F0C" w:rsidRDefault="00AF7E6A">
            <w:pPr>
              <w:spacing w:line="360" w:lineRule="auto"/>
              <w:rPr>
                <w:rFonts w:ascii="宋体" w:hAnsi="宋体" w:cs="宋体"/>
                <w:sz w:val="24"/>
              </w:rPr>
            </w:pPr>
            <w:r>
              <w:rPr>
                <w:rFonts w:ascii="宋体" w:hAnsi="宋体" w:cs="宋体" w:hint="eastAsia"/>
                <w:sz w:val="24"/>
              </w:rPr>
              <w:t>身份证号码：</w:t>
            </w:r>
          </w:p>
        </w:tc>
        <w:tc>
          <w:tcPr>
            <w:tcW w:w="4400" w:type="dxa"/>
            <w:vAlign w:val="center"/>
          </w:tcPr>
          <w:p w:rsidR="001D2F0C" w:rsidRDefault="00AF7E6A">
            <w:pPr>
              <w:spacing w:line="360" w:lineRule="auto"/>
              <w:rPr>
                <w:rFonts w:ascii="宋体" w:hAnsi="宋体" w:cs="宋体"/>
                <w:sz w:val="24"/>
              </w:rPr>
            </w:pPr>
            <w:r>
              <w:rPr>
                <w:rFonts w:ascii="宋体" w:hAnsi="宋体" w:cs="宋体" w:hint="eastAsia"/>
                <w:sz w:val="24"/>
                <w:u w:val="single"/>
              </w:rPr>
              <w:t xml:space="preserve">                        </w:t>
            </w:r>
          </w:p>
        </w:tc>
      </w:tr>
      <w:tr w:rsidR="001D2F0C">
        <w:trPr>
          <w:trHeight w:val="533"/>
          <w:jc w:val="right"/>
        </w:trPr>
        <w:tc>
          <w:tcPr>
            <w:tcW w:w="6180" w:type="dxa"/>
            <w:gridSpan w:val="2"/>
            <w:vAlign w:val="center"/>
          </w:tcPr>
          <w:p w:rsidR="001D2F0C" w:rsidRDefault="00AF7E6A">
            <w:pPr>
              <w:spacing w:line="360" w:lineRule="auto"/>
              <w:jc w:val="right"/>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r>
    </w:tbl>
    <w:p w:rsidR="001D2F0C" w:rsidRDefault="001D2F0C">
      <w:pPr>
        <w:spacing w:line="440" w:lineRule="exact"/>
        <w:rPr>
          <w:rFonts w:ascii="宋体" w:hAnsi="宋体"/>
          <w:sz w:val="24"/>
        </w:rPr>
      </w:pPr>
    </w:p>
    <w:p w:rsidR="001D2F0C" w:rsidRDefault="001D2F0C">
      <w:pPr>
        <w:spacing w:line="440" w:lineRule="exact"/>
        <w:rPr>
          <w:rFonts w:ascii="宋体" w:hAnsi="宋体"/>
          <w:sz w:val="24"/>
        </w:rPr>
      </w:pPr>
    </w:p>
    <w:p w:rsidR="001D2F0C" w:rsidRDefault="00AF7E6A">
      <w:pPr>
        <w:spacing w:line="440" w:lineRule="exact"/>
        <w:jc w:val="right"/>
        <w:rPr>
          <w:rFonts w:ascii="宋体" w:hAnsi="宋体"/>
          <w:sz w:val="24"/>
        </w:rPr>
      </w:pPr>
      <w:r>
        <w:rPr>
          <w:rFonts w:ascii="宋体" w:hAnsi="宋体" w:hint="eastAsia"/>
          <w:sz w:val="24"/>
        </w:rPr>
        <w:t xml:space="preserve"> </w:t>
      </w:r>
      <w:r>
        <w:rPr>
          <w:rFonts w:ascii="宋体" w:hAnsi="宋体"/>
          <w:sz w:val="24"/>
        </w:rPr>
        <w:t xml:space="preserve">  </w:t>
      </w: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rPr>
          <w:rFonts w:ascii="宋体" w:hAnsi="宋体"/>
          <w:sz w:val="24"/>
        </w:rPr>
      </w:pPr>
    </w:p>
    <w:p w:rsidR="001D2F0C" w:rsidRDefault="00AF7E6A">
      <w:pPr>
        <w:numPr>
          <w:ilvl w:val="0"/>
          <w:numId w:val="4"/>
        </w:numPr>
        <w:spacing w:beforeLines="100" w:before="240" w:afterLines="100" w:after="240" w:line="400" w:lineRule="exact"/>
        <w:jc w:val="center"/>
        <w:outlineLvl w:val="1"/>
        <w:rPr>
          <w:rFonts w:ascii="宋体" w:hAnsi="宋体"/>
          <w:b/>
          <w:bCs/>
          <w:spacing w:val="2"/>
          <w:sz w:val="32"/>
          <w:szCs w:val="20"/>
        </w:rPr>
      </w:pPr>
      <w:r>
        <w:rPr>
          <w:rFonts w:ascii="宋体" w:hAnsi="宋体" w:hint="eastAsia"/>
          <w:b/>
          <w:bCs/>
          <w:spacing w:val="2"/>
          <w:sz w:val="32"/>
          <w:szCs w:val="20"/>
        </w:rPr>
        <w:lastRenderedPageBreak/>
        <w:t>供应商廉洁自律承诺书</w:t>
      </w:r>
    </w:p>
    <w:p w:rsidR="001D2F0C" w:rsidRDefault="00AF7E6A">
      <w:pPr>
        <w:spacing w:line="360" w:lineRule="auto"/>
        <w:jc w:val="center"/>
        <w:rPr>
          <w:rFonts w:ascii="宋体" w:hAnsi="宋体"/>
          <w:sz w:val="24"/>
        </w:rPr>
      </w:pPr>
      <w:r>
        <w:rPr>
          <w:rFonts w:ascii="宋体" w:hAnsi="宋体" w:hint="eastAsia"/>
          <w:b/>
          <w:bCs/>
          <w:sz w:val="24"/>
        </w:rPr>
        <w:t>供应商廉洁自律承诺书</w:t>
      </w:r>
    </w:p>
    <w:p w:rsidR="001D2F0C" w:rsidRDefault="00AF7E6A">
      <w:pPr>
        <w:spacing w:line="360" w:lineRule="auto"/>
        <w:ind w:firstLineChars="200" w:firstLine="480"/>
        <w:rPr>
          <w:rFonts w:ascii="宋体" w:hAnsi="宋体"/>
          <w:sz w:val="24"/>
        </w:rPr>
      </w:pPr>
      <w:r>
        <w:rPr>
          <w:rFonts w:ascii="宋体" w:hAnsi="宋体" w:hint="eastAsia"/>
          <w:sz w:val="24"/>
        </w:rPr>
        <w:t>一、不对承接的拆除服务非法分包；</w:t>
      </w:r>
    </w:p>
    <w:p w:rsidR="001D2F0C" w:rsidRDefault="00AF7E6A">
      <w:pPr>
        <w:spacing w:line="360" w:lineRule="auto"/>
        <w:ind w:firstLineChars="200" w:firstLine="480"/>
        <w:rPr>
          <w:rFonts w:ascii="宋体" w:hAnsi="宋体"/>
          <w:sz w:val="24"/>
        </w:rPr>
      </w:pPr>
      <w:r>
        <w:rPr>
          <w:rFonts w:ascii="宋体" w:hAnsi="宋体" w:hint="eastAsia"/>
          <w:sz w:val="24"/>
        </w:rPr>
        <w:t>二、不向采购人工作人员行贿或以任何形式和任何理由馈送红包、有价证券和礼品、物品等；</w:t>
      </w:r>
    </w:p>
    <w:p w:rsidR="001D2F0C" w:rsidRDefault="00AF7E6A">
      <w:pPr>
        <w:spacing w:line="360" w:lineRule="auto"/>
        <w:ind w:firstLineChars="200" w:firstLine="480"/>
        <w:rPr>
          <w:rFonts w:ascii="宋体" w:hAnsi="宋体"/>
          <w:sz w:val="24"/>
        </w:rPr>
      </w:pPr>
      <w:r>
        <w:rPr>
          <w:rFonts w:ascii="宋体" w:hAnsi="宋体" w:hint="eastAsia"/>
          <w:sz w:val="24"/>
        </w:rPr>
        <w:t>三、不以洽谈业务、签订经济合同等为借口邀请采购人工作人员外出旅游或进入娱乐场所；</w:t>
      </w:r>
    </w:p>
    <w:p w:rsidR="001D2F0C" w:rsidRDefault="00AF7E6A">
      <w:pPr>
        <w:spacing w:line="360" w:lineRule="auto"/>
        <w:ind w:firstLineChars="200" w:firstLine="480"/>
        <w:rPr>
          <w:rFonts w:ascii="宋体" w:hAnsi="宋体"/>
          <w:sz w:val="24"/>
        </w:rPr>
      </w:pPr>
      <w:r>
        <w:rPr>
          <w:rFonts w:ascii="宋体" w:hAnsi="宋体" w:hint="eastAsia"/>
          <w:sz w:val="24"/>
        </w:rPr>
        <w:t>四、不邀请或接受采购人工作人员介绍的家属或亲友从事与合同相关的业务；</w:t>
      </w:r>
    </w:p>
    <w:p w:rsidR="001D2F0C" w:rsidRDefault="00AF7E6A">
      <w:pPr>
        <w:spacing w:line="360" w:lineRule="auto"/>
        <w:ind w:firstLineChars="200" w:firstLine="480"/>
        <w:rPr>
          <w:rFonts w:ascii="宋体" w:hAnsi="宋体"/>
          <w:sz w:val="24"/>
        </w:rPr>
      </w:pPr>
      <w:r>
        <w:rPr>
          <w:rFonts w:ascii="宋体" w:hAnsi="宋体" w:hint="eastAsia"/>
          <w:sz w:val="24"/>
        </w:rPr>
        <w:t>五、不谋取私利与采购人就消防服务私下达成协议；</w:t>
      </w:r>
    </w:p>
    <w:p w:rsidR="001D2F0C" w:rsidRDefault="00AF7E6A">
      <w:pPr>
        <w:spacing w:line="360" w:lineRule="auto"/>
        <w:ind w:firstLineChars="200" w:firstLine="480"/>
        <w:rPr>
          <w:rFonts w:ascii="宋体" w:hAnsi="宋体"/>
          <w:sz w:val="24"/>
        </w:rPr>
      </w:pPr>
      <w:r>
        <w:rPr>
          <w:rFonts w:ascii="宋体" w:hAnsi="宋体" w:hint="eastAsia"/>
          <w:sz w:val="24"/>
        </w:rPr>
        <w:t>以上情形一旦发生，我方接受问责。</w:t>
      </w:r>
    </w:p>
    <w:p w:rsidR="001D2F0C" w:rsidRDefault="00AF7E6A">
      <w:pPr>
        <w:spacing w:line="360" w:lineRule="auto"/>
        <w:ind w:firstLineChars="200" w:firstLine="480"/>
        <w:rPr>
          <w:rFonts w:ascii="宋体" w:hAnsi="宋体"/>
          <w:sz w:val="24"/>
          <w:u w:val="single"/>
        </w:rPr>
      </w:pPr>
      <w:r>
        <w:rPr>
          <w:rFonts w:ascii="宋体" w:hAnsi="宋体" w:hint="eastAsia"/>
          <w:sz w:val="24"/>
        </w:rPr>
        <w:t>承诺单位（盖章）：</w:t>
      </w:r>
      <w:r>
        <w:rPr>
          <w:rFonts w:ascii="宋体" w:hAnsi="宋体" w:hint="eastAsia"/>
          <w:sz w:val="24"/>
          <w:u w:val="single"/>
        </w:rPr>
        <w:t xml:space="preserve">                          </w:t>
      </w:r>
    </w:p>
    <w:p w:rsidR="001D2F0C" w:rsidRDefault="00AF7E6A">
      <w:pPr>
        <w:spacing w:line="360" w:lineRule="auto"/>
        <w:ind w:firstLineChars="200" w:firstLine="480"/>
        <w:rPr>
          <w:rFonts w:ascii="宋体" w:hAnsi="宋体"/>
          <w:sz w:val="24"/>
          <w:u w:val="single"/>
        </w:rPr>
      </w:pPr>
      <w:r>
        <w:rPr>
          <w:rFonts w:ascii="宋体" w:hAnsi="宋体" w:hint="eastAsia"/>
          <w:sz w:val="24"/>
        </w:rPr>
        <w:t>法定代表人（签字或盖章）：</w:t>
      </w:r>
      <w:r>
        <w:rPr>
          <w:rFonts w:ascii="宋体" w:hAnsi="宋体" w:hint="eastAsia"/>
          <w:sz w:val="24"/>
          <w:u w:val="single"/>
        </w:rPr>
        <w:t xml:space="preserve">                   </w:t>
      </w:r>
    </w:p>
    <w:p w:rsidR="001D2F0C" w:rsidRDefault="00AF7E6A">
      <w:pPr>
        <w:spacing w:line="360" w:lineRule="auto"/>
        <w:ind w:firstLineChars="200" w:firstLine="480"/>
        <w:rPr>
          <w:rFonts w:ascii="宋体" w:hAnsi="宋体"/>
          <w:szCs w:val="21"/>
        </w:rPr>
      </w:pPr>
      <w:r>
        <w:rPr>
          <w:rFonts w:ascii="宋体" w:hAnsi="宋体" w:hint="eastAsia"/>
          <w:sz w:val="24"/>
        </w:rPr>
        <w:t>签署日期：</w:t>
      </w:r>
      <w:r>
        <w:rPr>
          <w:rFonts w:ascii="宋体" w:hAnsi="宋体" w:hint="eastAsia"/>
          <w:sz w:val="24"/>
          <w:u w:val="single"/>
        </w:rPr>
        <w:t xml:space="preserve">    </w:t>
      </w:r>
      <w:r>
        <w:rPr>
          <w:rFonts w:ascii="宋体" w:hAnsi="宋体" w:hint="eastAsia"/>
          <w:szCs w:val="21"/>
          <w:u w:val="single"/>
        </w:rPr>
        <w:t xml:space="preserve">           </w:t>
      </w:r>
    </w:p>
    <w:p w:rsidR="001D2F0C" w:rsidRDefault="001D2F0C">
      <w:pPr>
        <w:spacing w:beforeLines="100" w:before="240" w:afterLines="100" w:after="240" w:line="400" w:lineRule="exact"/>
        <w:outlineLvl w:val="1"/>
        <w:rPr>
          <w:rFonts w:ascii="宋体" w:hAnsi="宋体"/>
          <w:b/>
          <w:sz w:val="32"/>
          <w:szCs w:val="21"/>
        </w:rPr>
      </w:pPr>
      <w:bookmarkStart w:id="38" w:name="_Toc106767313"/>
      <w:bookmarkStart w:id="39" w:name="_Toc110058086"/>
      <w:bookmarkStart w:id="40" w:name="_Toc34732997"/>
      <w:bookmarkStart w:id="41" w:name="_Toc41103063"/>
      <w:bookmarkStart w:id="42" w:name="_Toc72816306"/>
      <w:bookmarkStart w:id="43" w:name="_Toc35662982"/>
      <w:bookmarkStart w:id="44" w:name="_Toc131400785"/>
      <w:bookmarkStart w:id="45" w:name="_Toc41287979"/>
      <w:bookmarkStart w:id="46" w:name="_Toc162582514"/>
      <w:bookmarkStart w:id="47" w:name="_Toc133811688"/>
      <w:bookmarkStart w:id="48" w:name="_Toc110058365"/>
      <w:bookmarkStart w:id="49" w:name="_Toc131492160"/>
      <w:bookmarkStart w:id="50" w:name="_Toc174961075"/>
      <w:bookmarkStart w:id="51" w:name="_Toc297709772"/>
      <w:bookmarkStart w:id="52" w:name="_Toc294777789"/>
      <w:bookmarkStart w:id="53" w:name="_Toc34735332"/>
      <w:bookmarkStart w:id="54" w:name="_Toc69117437"/>
      <w:bookmarkStart w:id="55" w:name="_Toc107816386"/>
      <w:bookmarkStart w:id="56" w:name="_Toc393809109"/>
      <w:bookmarkStart w:id="57" w:name="_Toc252377929"/>
      <w:bookmarkStart w:id="58" w:name="_Toc34708646"/>
      <w:bookmarkStart w:id="59" w:name="_Toc107814303"/>
      <w:bookmarkStart w:id="60" w:name="_Toc532288733"/>
      <w:bookmarkStart w:id="61" w:name="_Toc41103305"/>
      <w:bookmarkStart w:id="62" w:name="_Toc106766186"/>
      <w:bookmarkStart w:id="63" w:name="_Toc34734890"/>
      <w:bookmarkStart w:id="64" w:name="_Toc110055658"/>
      <w:bookmarkStart w:id="65" w:name="_Toc106768670"/>
      <w:bookmarkStart w:id="66" w:name="_Toc527103652"/>
      <w:bookmarkStart w:id="67" w:name="_Toc132462296"/>
    </w:p>
    <w:p w:rsidR="001D2F0C" w:rsidRDefault="001D2F0C"/>
    <w:p w:rsidR="001D2F0C" w:rsidRDefault="001D2F0C"/>
    <w:p w:rsidR="001D2F0C" w:rsidRDefault="001D2F0C"/>
    <w:p w:rsidR="001D2F0C" w:rsidRDefault="001D2F0C"/>
    <w:p w:rsidR="001D2F0C" w:rsidRDefault="001D2F0C"/>
    <w:p w:rsidR="001D2F0C" w:rsidRDefault="001D2F0C"/>
    <w:p w:rsidR="001D2F0C" w:rsidRDefault="001D2F0C"/>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1D2F0C" w:rsidRDefault="001D2F0C">
      <w:pPr>
        <w:spacing w:line="360" w:lineRule="auto"/>
        <w:rPr>
          <w:rFonts w:ascii="宋体" w:hAnsi="宋体"/>
          <w:szCs w:val="21"/>
        </w:rPr>
        <w:sectPr w:rsidR="001D2F0C">
          <w:pgSz w:w="11907" w:h="16840"/>
          <w:pgMar w:top="1440" w:right="1797" w:bottom="1440" w:left="1797" w:header="851" w:footer="992" w:gutter="0"/>
          <w:cols w:space="720"/>
          <w:docGrid w:linePitch="312"/>
        </w:sectPr>
      </w:pPr>
    </w:p>
    <w:p w:rsidR="001D2F0C" w:rsidRDefault="00AF7E6A">
      <w:pPr>
        <w:numPr>
          <w:ilvl w:val="0"/>
          <w:numId w:val="4"/>
        </w:numPr>
        <w:spacing w:beforeLines="100" w:before="240" w:afterLines="100" w:after="240" w:line="400" w:lineRule="exact"/>
        <w:jc w:val="center"/>
        <w:outlineLvl w:val="1"/>
        <w:rPr>
          <w:rFonts w:ascii="宋体" w:hAnsi="宋体"/>
          <w:b/>
          <w:bCs/>
          <w:spacing w:val="2"/>
          <w:sz w:val="32"/>
          <w:szCs w:val="20"/>
        </w:rPr>
      </w:pPr>
      <w:bookmarkStart w:id="68" w:name="_Toc252377934"/>
      <w:bookmarkStart w:id="69" w:name="_Toc34708640"/>
      <w:bookmarkStart w:id="70" w:name="_Toc133811681"/>
      <w:bookmarkStart w:id="71" w:name="_Toc174961068"/>
      <w:bookmarkStart w:id="72" w:name="_Toc35662976"/>
      <w:bookmarkStart w:id="73" w:name="_Toc41103057"/>
      <w:bookmarkStart w:id="74" w:name="_Toc69117430"/>
      <w:bookmarkStart w:id="75" w:name="_Toc106768663"/>
      <w:bookmarkStart w:id="76" w:name="_Toc107816379"/>
      <w:bookmarkStart w:id="77" w:name="_Toc34732991"/>
      <w:bookmarkStart w:id="78" w:name="_Toc110058358"/>
      <w:bookmarkStart w:id="79" w:name="_Toc106766179"/>
      <w:bookmarkStart w:id="80" w:name="_Toc266445526"/>
      <w:bookmarkStart w:id="81" w:name="_Toc294777793"/>
      <w:bookmarkStart w:id="82" w:name="_Toc297709776"/>
      <w:bookmarkStart w:id="83" w:name="_Toc34735326"/>
      <w:bookmarkStart w:id="84" w:name="_Toc41103299"/>
      <w:bookmarkStart w:id="85" w:name="_Toc162582507"/>
      <w:bookmarkStart w:id="86" w:name="_Toc110058079"/>
      <w:bookmarkStart w:id="87" w:name="_Toc266445418"/>
      <w:bookmarkStart w:id="88" w:name="_Toc131400778"/>
      <w:bookmarkStart w:id="89" w:name="_Toc72816298"/>
      <w:bookmarkStart w:id="90" w:name="_Toc107814296"/>
      <w:bookmarkStart w:id="91" w:name="_Toc110055651"/>
      <w:bookmarkStart w:id="92" w:name="_Toc131492153"/>
      <w:bookmarkStart w:id="93" w:name="_Toc106767306"/>
      <w:bookmarkStart w:id="94" w:name="_Toc132462289"/>
      <w:bookmarkStart w:id="95" w:name="_Toc34734884"/>
      <w:r>
        <w:rPr>
          <w:rFonts w:ascii="宋体" w:hAnsi="宋体" w:hint="eastAsia"/>
          <w:b/>
          <w:bCs/>
          <w:spacing w:val="2"/>
          <w:sz w:val="32"/>
          <w:szCs w:val="20"/>
        </w:rPr>
        <w:lastRenderedPageBreak/>
        <w:t>资格审查文件</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rsidR="001D2F0C" w:rsidRDefault="00AF7E6A">
      <w:pPr>
        <w:numPr>
          <w:ilvl w:val="0"/>
          <w:numId w:val="5"/>
        </w:numPr>
        <w:spacing w:line="360" w:lineRule="auto"/>
        <w:ind w:left="142" w:firstLine="357"/>
        <w:jc w:val="left"/>
        <w:rPr>
          <w:rFonts w:ascii="宋体" w:hAnsi="宋体"/>
          <w:bCs/>
          <w:sz w:val="24"/>
        </w:rPr>
      </w:pPr>
      <w:r>
        <w:rPr>
          <w:rFonts w:ascii="宋体" w:hAnsi="宋体" w:hint="eastAsia"/>
          <w:bCs/>
          <w:sz w:val="24"/>
        </w:rPr>
        <w:t>报价函、企业法定代表人证明文件、授权委托代表人身份证明。</w:t>
      </w:r>
    </w:p>
    <w:p w:rsidR="001D2F0C" w:rsidRDefault="00AF7E6A">
      <w:pPr>
        <w:numPr>
          <w:ilvl w:val="0"/>
          <w:numId w:val="5"/>
        </w:numPr>
        <w:spacing w:line="360" w:lineRule="auto"/>
        <w:ind w:left="142" w:firstLine="357"/>
        <w:jc w:val="left"/>
        <w:rPr>
          <w:rFonts w:ascii="宋体" w:hAnsi="宋体"/>
          <w:bCs/>
          <w:sz w:val="24"/>
        </w:rPr>
      </w:pPr>
      <w:r>
        <w:rPr>
          <w:rFonts w:ascii="宋体" w:hAnsi="宋体" w:hint="eastAsia"/>
          <w:bCs/>
          <w:sz w:val="24"/>
        </w:rPr>
        <w:t>供应商营业执照。</w:t>
      </w:r>
    </w:p>
    <w:p w:rsidR="001D2F0C" w:rsidRDefault="00AF7E6A">
      <w:pPr>
        <w:numPr>
          <w:ilvl w:val="0"/>
          <w:numId w:val="5"/>
        </w:numPr>
        <w:spacing w:line="360" w:lineRule="auto"/>
        <w:ind w:left="142" w:firstLine="357"/>
        <w:jc w:val="left"/>
        <w:rPr>
          <w:rFonts w:ascii="宋体" w:hAnsi="宋体"/>
          <w:bCs/>
          <w:sz w:val="24"/>
        </w:rPr>
      </w:pPr>
      <w:r>
        <w:rPr>
          <w:rFonts w:ascii="宋体" w:hAnsi="宋体"/>
          <w:bCs/>
          <w:sz w:val="24"/>
        </w:rPr>
        <w:t>供应商廉洁自律承诺书。</w:t>
      </w:r>
    </w:p>
    <w:p w:rsidR="001D2F0C" w:rsidRDefault="00AF7E6A">
      <w:pPr>
        <w:numPr>
          <w:ilvl w:val="0"/>
          <w:numId w:val="5"/>
        </w:numPr>
        <w:spacing w:line="360" w:lineRule="auto"/>
        <w:ind w:left="142" w:firstLine="357"/>
        <w:jc w:val="left"/>
        <w:rPr>
          <w:rFonts w:ascii="宋体" w:hAnsi="宋体"/>
          <w:bCs/>
          <w:sz w:val="24"/>
        </w:rPr>
      </w:pPr>
      <w:r>
        <w:rPr>
          <w:rFonts w:ascii="宋体" w:hAnsi="宋体" w:hint="eastAsia"/>
          <w:bCs/>
          <w:sz w:val="24"/>
        </w:rPr>
        <w:t>资格审查承诺书。</w:t>
      </w: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1D2F0C">
      <w:pPr>
        <w:spacing w:line="360" w:lineRule="auto"/>
        <w:ind w:left="502"/>
        <w:rPr>
          <w:rFonts w:ascii="宋体" w:hAnsi="宋体"/>
          <w:sz w:val="24"/>
        </w:rPr>
      </w:pPr>
    </w:p>
    <w:p w:rsidR="001D2F0C" w:rsidRDefault="00AF7E6A">
      <w:pPr>
        <w:spacing w:line="360" w:lineRule="auto"/>
        <w:rPr>
          <w:rFonts w:ascii="宋体" w:hAnsi="宋体"/>
          <w:sz w:val="24"/>
        </w:rPr>
      </w:pPr>
      <w:r>
        <w:rPr>
          <w:rFonts w:ascii="宋体" w:hAnsi="宋体" w:hint="eastAsia"/>
          <w:sz w:val="24"/>
        </w:rPr>
        <w:lastRenderedPageBreak/>
        <w:t>附件</w:t>
      </w:r>
      <w:r>
        <w:rPr>
          <w:rFonts w:ascii="宋体" w:hAnsi="宋体"/>
          <w:sz w:val="24"/>
        </w:rPr>
        <w:t>1</w:t>
      </w:r>
      <w:r>
        <w:rPr>
          <w:rFonts w:ascii="宋体" w:hAnsi="宋体" w:hint="eastAsia"/>
          <w:sz w:val="24"/>
        </w:rPr>
        <w:t>：</w:t>
      </w:r>
      <w:r>
        <w:rPr>
          <w:rFonts w:ascii="宋体" w:hAnsi="宋体"/>
          <w:sz w:val="24"/>
        </w:rPr>
        <w:t>资格审查承诺书</w:t>
      </w:r>
    </w:p>
    <w:p w:rsidR="001D2F0C" w:rsidRDefault="00AF7E6A">
      <w:pPr>
        <w:spacing w:line="360" w:lineRule="auto"/>
        <w:jc w:val="center"/>
        <w:rPr>
          <w:rFonts w:ascii="宋体" w:hAnsi="宋体"/>
          <w:b/>
          <w:sz w:val="24"/>
        </w:rPr>
      </w:pPr>
      <w:r>
        <w:rPr>
          <w:rFonts w:ascii="宋体" w:hAnsi="宋体"/>
          <w:b/>
          <w:sz w:val="24"/>
        </w:rPr>
        <w:t>资格审查承诺书</w:t>
      </w:r>
    </w:p>
    <w:p w:rsidR="001D2F0C" w:rsidRDefault="00AF7E6A">
      <w:pPr>
        <w:spacing w:line="360" w:lineRule="auto"/>
        <w:rPr>
          <w:rFonts w:ascii="宋体" w:hAnsi="宋体" w:cs="宋体"/>
          <w:sz w:val="24"/>
          <w:u w:val="single"/>
        </w:rPr>
      </w:pPr>
      <w:r>
        <w:rPr>
          <w:rFonts w:ascii="宋体" w:hAnsi="宋体"/>
          <w:sz w:val="24"/>
          <w:u w:val="single"/>
        </w:rPr>
        <w:t xml:space="preserve">                        </w:t>
      </w:r>
      <w:r>
        <w:rPr>
          <w:rFonts w:ascii="宋体" w:hAnsi="宋体"/>
          <w:sz w:val="24"/>
        </w:rPr>
        <w:t>（采购人名称）：</w:t>
      </w:r>
    </w:p>
    <w:p w:rsidR="001D2F0C" w:rsidRDefault="00AF7E6A">
      <w:pPr>
        <w:widowControl/>
        <w:spacing w:line="360" w:lineRule="auto"/>
        <w:rPr>
          <w:rFonts w:ascii="宋体" w:hAnsi="宋体" w:cs="宋体"/>
          <w:sz w:val="24"/>
          <w:u w:val="single"/>
        </w:rPr>
      </w:pPr>
      <w:r>
        <w:rPr>
          <w:rFonts w:ascii="宋体" w:hAnsi="宋体" w:cs="宋体" w:hint="eastAsia"/>
          <w:sz w:val="24"/>
        </w:rPr>
        <w:t xml:space="preserve">    我</w:t>
      </w:r>
      <w:r>
        <w:rPr>
          <w:rFonts w:ascii="宋体" w:hAnsi="宋体" w:cs="宋体" w:hint="eastAsia"/>
          <w:sz w:val="24"/>
          <w:u w:val="single"/>
        </w:rPr>
        <w:t xml:space="preserve">           （供应商名称） </w:t>
      </w:r>
      <w:r>
        <w:rPr>
          <w:rFonts w:ascii="宋体" w:hAnsi="宋体" w:cs="宋体" w:hint="eastAsia"/>
          <w:sz w:val="24"/>
        </w:rPr>
        <w:t>现谈判</w:t>
      </w:r>
      <w:r>
        <w:rPr>
          <w:rFonts w:ascii="宋体" w:hAnsi="宋体" w:cs="宋体" w:hint="eastAsia"/>
          <w:sz w:val="24"/>
          <w:u w:val="single"/>
        </w:rPr>
        <w:t xml:space="preserve">  （工程名称）   </w:t>
      </w:r>
      <w:r>
        <w:rPr>
          <w:rFonts w:ascii="宋体" w:hAnsi="宋体" w:cs="宋体" w:hint="eastAsia"/>
          <w:sz w:val="24"/>
        </w:rPr>
        <w:t>，在充分理解采购人线上询比价文件的基础上，保证我单位在谈判截止时间前三年内无重大安全责任事故、质量事故、不良信用记录、重大违法违规行为及无被有关部门取消资质、责令停业、企业财产被查封、冻结或有处于破产状态；并承诺无任何借资质谈判、转包的谈判、提供虚假或不实资料的谈判情况发生，并具备本次采购人所需采购标的的服务能力，能按采购人要求的保证消防运行安全，并做好相关售后服务工作。如有隐瞒不报的情况，愿意接受采购人和有关部门的任何处罚。如我方中选，承诺按采购人要求配合完成后续一切需要我方配合的工作。</w:t>
      </w:r>
    </w:p>
    <w:p w:rsidR="001D2F0C" w:rsidRDefault="00AF7E6A">
      <w:pPr>
        <w:spacing w:line="360" w:lineRule="auto"/>
        <w:ind w:firstLineChars="200" w:firstLine="480"/>
        <w:rPr>
          <w:rFonts w:ascii="宋体" w:hAnsi="宋体" w:cs="宋体"/>
          <w:sz w:val="24"/>
        </w:rPr>
      </w:pPr>
      <w:r>
        <w:rPr>
          <w:rFonts w:ascii="宋体" w:hAnsi="宋体" w:cs="宋体" w:hint="eastAsia"/>
          <w:sz w:val="24"/>
        </w:rPr>
        <w:t>特此承诺。</w:t>
      </w:r>
    </w:p>
    <w:p w:rsidR="001D2F0C" w:rsidRDefault="001D2F0C">
      <w:pPr>
        <w:spacing w:line="360" w:lineRule="auto"/>
        <w:ind w:firstLineChars="200" w:firstLine="480"/>
        <w:rPr>
          <w:rFonts w:ascii="宋体" w:hAnsi="宋体" w:cs="宋体"/>
          <w:sz w:val="24"/>
        </w:rPr>
      </w:pPr>
    </w:p>
    <w:p w:rsidR="001D2F0C" w:rsidRDefault="00AF7E6A">
      <w:pPr>
        <w:spacing w:line="360" w:lineRule="auto"/>
        <w:rPr>
          <w:rFonts w:ascii="宋体" w:hAnsi="宋体"/>
          <w:sz w:val="24"/>
        </w:rPr>
      </w:pPr>
      <w:r>
        <w:rPr>
          <w:rFonts w:ascii="宋体" w:hAnsi="宋体" w:cs="宋体" w:hint="eastAsia"/>
          <w:spacing w:val="12"/>
          <w:sz w:val="24"/>
        </w:rPr>
        <w:t xml:space="preserve">                        </w:t>
      </w:r>
      <w:r>
        <w:rPr>
          <w:rFonts w:ascii="宋体" w:hAnsi="宋体" w:cs="宋体" w:hint="eastAsia"/>
          <w:sz w:val="24"/>
        </w:rPr>
        <w:t xml:space="preserve">   </w:t>
      </w:r>
      <w:r>
        <w:rPr>
          <w:rFonts w:ascii="宋体" w:hAnsi="宋体" w:hint="eastAsia"/>
          <w:sz w:val="24"/>
        </w:rPr>
        <w:t>供 应 商</w:t>
      </w:r>
      <w:r>
        <w:rPr>
          <w:rFonts w:ascii="宋体" w:hAnsi="宋体"/>
          <w:sz w:val="24"/>
        </w:rPr>
        <w:t>：</w:t>
      </w:r>
      <w:r>
        <w:rPr>
          <w:rFonts w:ascii="宋体" w:hAnsi="宋体"/>
          <w:sz w:val="24"/>
          <w:u w:val="single"/>
        </w:rPr>
        <w:t xml:space="preserve">                </w:t>
      </w:r>
      <w:r>
        <w:rPr>
          <w:rFonts w:ascii="宋体" w:hAnsi="宋体"/>
          <w:sz w:val="24"/>
        </w:rPr>
        <w:t>（盖单位章）</w:t>
      </w:r>
    </w:p>
    <w:p w:rsidR="001D2F0C" w:rsidRDefault="00AF7E6A">
      <w:pPr>
        <w:spacing w:line="360" w:lineRule="auto"/>
        <w:jc w:val="right"/>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（签字</w:t>
      </w:r>
      <w:r>
        <w:rPr>
          <w:rFonts w:ascii="宋体" w:hAnsi="宋体" w:hint="eastAsia"/>
          <w:sz w:val="24"/>
        </w:rPr>
        <w:t>或盖章</w:t>
      </w:r>
      <w:r>
        <w:rPr>
          <w:rFonts w:ascii="宋体" w:hAnsi="宋体"/>
          <w:sz w:val="24"/>
        </w:rPr>
        <w:t>）</w:t>
      </w:r>
    </w:p>
    <w:p w:rsidR="001D2F0C" w:rsidRDefault="00AF7E6A">
      <w:pPr>
        <w:spacing w:line="360" w:lineRule="auto"/>
        <w:jc w:val="right"/>
        <w:rPr>
          <w:rFonts w:ascii="宋体" w:hAnsi="宋体"/>
          <w:sz w:val="24"/>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rsidR="001D2F0C" w:rsidRDefault="001D2F0C">
      <w:pPr>
        <w:rPr>
          <w:rFonts w:ascii="宋体" w:hAnsi="宋体"/>
          <w:sz w:val="24"/>
        </w:rPr>
      </w:pPr>
    </w:p>
    <w:sectPr w:rsidR="001D2F0C">
      <w:pgSz w:w="11907" w:h="16840"/>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1D4" w:rsidRDefault="008561D4">
      <w:r>
        <w:separator/>
      </w:r>
    </w:p>
  </w:endnote>
  <w:endnote w:type="continuationSeparator" w:id="0">
    <w:p w:rsidR="008561D4" w:rsidRDefault="0085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imesNewRomanPSM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AF7E6A">
    <w:pPr>
      <w:pStyle w:val="ad"/>
      <w:framePr w:wrap="around" w:vAnchor="text" w:hAnchor="margin" w:xAlign="center" w:y="1"/>
      <w:rPr>
        <w:rStyle w:val="15"/>
      </w:rPr>
    </w:pPr>
    <w:r>
      <w:fldChar w:fldCharType="begin"/>
    </w:r>
    <w:r>
      <w:rPr>
        <w:rStyle w:val="15"/>
      </w:rPr>
      <w:instrText xml:space="preserve">PAGE  </w:instrText>
    </w:r>
    <w:r>
      <w:fldChar w:fldCharType="separate"/>
    </w:r>
    <w:r>
      <w:rPr>
        <w:rStyle w:val="15"/>
      </w:rPr>
      <w:t>0</w:t>
    </w:r>
    <w:r>
      <w:fldChar w:fldCharType="end"/>
    </w:r>
  </w:p>
  <w:p w:rsidR="001D2F0C" w:rsidRDefault="001D2F0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AF7E6A">
    <w:pPr>
      <w:pStyle w:val="ad"/>
    </w:pPr>
    <w:r>
      <w:tab/>
      <w:t xml:space="preserve">- </w:t>
    </w:r>
    <w:r>
      <w:fldChar w:fldCharType="begin"/>
    </w:r>
    <w:r>
      <w:instrText xml:space="preserve"> PAGE </w:instrText>
    </w:r>
    <w:r>
      <w:fldChar w:fldCharType="separate"/>
    </w:r>
    <w:r w:rsidR="000B69E8">
      <w:rPr>
        <w:noProof/>
      </w:rPr>
      <w:t>4</w:t>
    </w:r>
    <w:r>
      <w:fldChar w:fldCharType="end"/>
    </w:r>
    <w:r>
      <w:t xml:space="preserve"> -</w:t>
    </w:r>
  </w:p>
  <w:p w:rsidR="001D2F0C" w:rsidRDefault="001D2F0C">
    <w:pPr>
      <w:pStyle w:val="ad"/>
      <w:jc w:val="right"/>
      <w:rPr>
        <w:rFonts w:ascii="宋体"/>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d"/>
      <w:wordWrap w:val="0"/>
      <w:jc w:val="right"/>
      <w:rPr>
        <w:rFonts w:ascii="仿宋_GB2312" w:eastAsia="仿宋_GB231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AF7E6A">
    <w:pPr>
      <w:pStyle w:val="ad"/>
      <w:framePr w:wrap="around" w:vAnchor="text" w:hAnchor="margin" w:xAlign="center" w:y="1"/>
      <w:rPr>
        <w:rStyle w:val="15"/>
      </w:rPr>
    </w:pPr>
    <w:r>
      <w:fldChar w:fldCharType="begin"/>
    </w:r>
    <w:r>
      <w:rPr>
        <w:rStyle w:val="15"/>
      </w:rPr>
      <w:instrText xml:space="preserve">PAGE  </w:instrText>
    </w:r>
    <w:r>
      <w:fldChar w:fldCharType="separate"/>
    </w:r>
    <w:r>
      <w:rPr>
        <w:rStyle w:val="15"/>
      </w:rPr>
      <w:t>0</w:t>
    </w:r>
    <w:r>
      <w:fldChar w:fldCharType="end"/>
    </w:r>
  </w:p>
  <w:p w:rsidR="001D2F0C" w:rsidRDefault="001D2F0C">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AF7E6A">
    <w:pPr>
      <w:pStyle w:val="ad"/>
    </w:pPr>
    <w:r>
      <w:tab/>
      <w:t xml:space="preserve">- </w:t>
    </w:r>
    <w:r>
      <w:fldChar w:fldCharType="begin"/>
    </w:r>
    <w:r>
      <w:instrText xml:space="preserve"> PAGE </w:instrText>
    </w:r>
    <w:r>
      <w:fldChar w:fldCharType="separate"/>
    </w:r>
    <w:r w:rsidR="000B69E8">
      <w:rPr>
        <w:noProof/>
      </w:rPr>
      <w:t>7</w:t>
    </w:r>
    <w:r>
      <w:fldChar w:fldCharType="end"/>
    </w:r>
    <w:r>
      <w:t xml:space="preserve"> -</w:t>
    </w:r>
  </w:p>
  <w:p w:rsidR="001D2F0C" w:rsidRDefault="001D2F0C">
    <w:pPr>
      <w:pStyle w:val="ad"/>
      <w:jc w:val="right"/>
      <w:rPr>
        <w:rFonts w:ascii="宋体"/>
        <w:sz w:val="21"/>
        <w:szCs w:val="21"/>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d"/>
      <w:wordWrap w:val="0"/>
      <w:jc w:val="right"/>
      <w:rPr>
        <w:rFonts w:ascii="仿宋_GB2312" w:eastAsia="仿宋_GB231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AF7E6A">
    <w:pPr>
      <w:pStyle w:val="ad"/>
      <w:ind w:firstLine="24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1D2F0C" w:rsidRDefault="00AF7E6A">
                          <w:pPr>
                            <w:pStyle w:val="ad"/>
                          </w:pPr>
                          <w:r>
                            <w:fldChar w:fldCharType="begin"/>
                          </w:r>
                          <w:r>
                            <w:instrText xml:space="preserve"> PAGE  \* MERGEFORMAT </w:instrText>
                          </w:r>
                          <w:r>
                            <w:fldChar w:fldCharType="separate"/>
                          </w:r>
                          <w:r w:rsidR="000B69E8">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" filled="f" stroked="f" strokeweight=".5pt">
              <v:textbox style="mso-fit-shape-to-text:t" inset="0,0,0,0">
                <w:txbxContent>
                  <w:p w:rsidR="001D2F0C" w:rsidRDefault="00AF7E6A">
                    <w:pPr>
                      <w:pStyle w:val="ad"/>
                    </w:pPr>
                    <w:r>
                      <w:fldChar w:fldCharType="begin"/>
                    </w:r>
                    <w:r>
                      <w:instrText xml:space="preserve"> PAGE  \* MERGEFORMAT </w:instrText>
                    </w:r>
                    <w:r>
                      <w:fldChar w:fldCharType="separate"/>
                    </w:r>
                    <w:r w:rsidR="000B69E8">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1D4" w:rsidRDefault="008561D4">
      <w:r>
        <w:separator/>
      </w:r>
    </w:p>
  </w:footnote>
  <w:footnote w:type="continuationSeparator" w:id="0">
    <w:p w:rsidR="008561D4" w:rsidRDefault="008561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f"/>
      <w:pBdr>
        <w:bottom w:val="none" w:sz="0" w:space="0" w:color="auto"/>
      </w:pBdr>
      <w:jc w:val="right"/>
      <w:rPr>
        <w:rFonts w:ascii="宋体" w:hAnsi="宋体"/>
        <w:i/>
        <w:color w:val="000000"/>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f"/>
      <w:jc w:val="right"/>
      <w:rPr>
        <w:rFonts w:ascii="楷体_GB2312" w:eastAsia="楷体_GB2312"/>
        <w:i/>
        <w:sz w:val="21"/>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f"/>
      <w:jc w:val="right"/>
      <w:rPr>
        <w:rFonts w:ascii="楷体_GB2312" w:eastAsia="楷体_GB2312"/>
        <w:i/>
        <w:sz w:val="21"/>
        <w:szCs w:val="21"/>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F0C" w:rsidRDefault="001D2F0C">
    <w:pPr>
      <w:pStyle w:val="af"/>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73AEB9"/>
    <w:multiLevelType w:val="singleLevel"/>
    <w:tmpl w:val="D973AEB9"/>
    <w:lvl w:ilvl="0">
      <w:start w:val="1"/>
      <w:numFmt w:val="chineseCounting"/>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ENN1"/>
      <w:lvlText w:val="%1"/>
      <w:lvlJc w:val="left"/>
      <w:pPr>
        <w:tabs>
          <w:tab w:val="left" w:pos="397"/>
        </w:tabs>
        <w:ind w:left="425" w:hanging="425"/>
      </w:pPr>
      <w:rPr>
        <w:rFonts w:cs="Times New Roman" w:hint="eastAsia"/>
      </w:rPr>
    </w:lvl>
    <w:lvl w:ilvl="1">
      <w:start w:val="1"/>
      <w:numFmt w:val="decimal"/>
      <w:pStyle w:val="ENN2"/>
      <w:lvlText w:val="%1.%2"/>
      <w:lvlJc w:val="left"/>
      <w:pPr>
        <w:tabs>
          <w:tab w:val="left" w:pos="567"/>
        </w:tabs>
        <w:ind w:left="425" w:hanging="425"/>
      </w:pPr>
      <w:rPr>
        <w:rFonts w:ascii="Times New Roman" w:hAnsi="Times New Roman" w:cs="Times New Roman"/>
        <w:b w:val="0"/>
        <w:bCs w:val="0"/>
        <w:i w:val="0"/>
        <w:iCs w:val="0"/>
        <w:caps w:val="0"/>
        <w:smallCaps w:val="0"/>
        <w:strike w:val="0"/>
        <w:dstrike w:val="0"/>
        <w:spacing w:val="0"/>
        <w:position w:val="0"/>
        <w:u w:val="none"/>
      </w:rPr>
    </w:lvl>
    <w:lvl w:ilvl="2">
      <w:start w:val="1"/>
      <w:numFmt w:val="decimal"/>
      <w:pStyle w:val="ENN3"/>
      <w:lvlText w:val="%1.%2.%3"/>
      <w:lvlJc w:val="left"/>
      <w:pPr>
        <w:tabs>
          <w:tab w:val="left" w:pos="822"/>
        </w:tabs>
        <w:ind w:left="567" w:hanging="425"/>
      </w:pPr>
      <w:rPr>
        <w:rFonts w:cs="Times New Roman" w:hint="eastAsia"/>
      </w:rPr>
    </w:lvl>
    <w:lvl w:ilvl="3">
      <w:start w:val="1"/>
      <w:numFmt w:val="decimal"/>
      <w:pStyle w:val="ENN4"/>
      <w:lvlText w:val="%1.%2.%3.%4"/>
      <w:lvlJc w:val="left"/>
      <w:pPr>
        <w:tabs>
          <w:tab w:val="left" w:pos="907"/>
        </w:tabs>
        <w:ind w:left="425" w:hanging="425"/>
      </w:pPr>
      <w:rPr>
        <w:rFonts w:cs="Times New Roman" w:hint="eastAsia"/>
      </w:rPr>
    </w:lvl>
    <w:lvl w:ilvl="4">
      <w:start w:val="1"/>
      <w:numFmt w:val="decimal"/>
      <w:lvlText w:val="%1.%2.%3.%4.%5"/>
      <w:lvlJc w:val="left"/>
      <w:pPr>
        <w:tabs>
          <w:tab w:val="left" w:pos="1134"/>
        </w:tabs>
        <w:ind w:left="425" w:hanging="425"/>
      </w:pPr>
      <w:rPr>
        <w:rFonts w:cs="Times New Roman" w:hint="eastAsia"/>
      </w:rPr>
    </w:lvl>
    <w:lvl w:ilvl="5">
      <w:start w:val="1"/>
      <w:numFmt w:val="decimal"/>
      <w:lvlText w:val="%1.%2.%3.%4.%5.%6"/>
      <w:lvlJc w:val="left"/>
      <w:pPr>
        <w:ind w:left="425" w:hanging="425"/>
      </w:pPr>
      <w:rPr>
        <w:rFonts w:cs="Times New Roman" w:hint="eastAsia"/>
      </w:rPr>
    </w:lvl>
    <w:lvl w:ilvl="6">
      <w:start w:val="1"/>
      <w:numFmt w:val="decimal"/>
      <w:lvlText w:val="%1.%2.%3.%4.%5.%6.%7"/>
      <w:lvlJc w:val="left"/>
      <w:pPr>
        <w:ind w:left="425" w:hanging="425"/>
      </w:pPr>
      <w:rPr>
        <w:rFonts w:cs="Times New Roman" w:hint="eastAsia"/>
      </w:rPr>
    </w:lvl>
    <w:lvl w:ilvl="7">
      <w:start w:val="1"/>
      <w:numFmt w:val="decimal"/>
      <w:lvlText w:val="%1.%2.%3.%4.%5.%6.%7.%8"/>
      <w:lvlJc w:val="left"/>
      <w:pPr>
        <w:ind w:left="425" w:hanging="425"/>
      </w:pPr>
      <w:rPr>
        <w:rFonts w:cs="Times New Roman" w:hint="eastAsia"/>
      </w:rPr>
    </w:lvl>
    <w:lvl w:ilvl="8">
      <w:start w:val="1"/>
      <w:numFmt w:val="decimal"/>
      <w:lvlText w:val="%1.%2.%3.%4.%5.%6.%7.%8.%9"/>
      <w:lvlJc w:val="left"/>
      <w:pPr>
        <w:ind w:left="425" w:hanging="425"/>
      </w:pPr>
      <w:rPr>
        <w:rFonts w:cs="Times New Roman" w:hint="eastAsia"/>
      </w:rPr>
    </w:lvl>
  </w:abstractNum>
  <w:abstractNum w:abstractNumId="2" w15:restartNumberingAfterBreak="0">
    <w:nsid w:val="2C25D545"/>
    <w:multiLevelType w:val="singleLevel"/>
    <w:tmpl w:val="2C25D545"/>
    <w:lvl w:ilvl="0">
      <w:start w:val="1"/>
      <w:numFmt w:val="chineseCounting"/>
      <w:suff w:val="nothing"/>
      <w:lvlText w:val="%1、"/>
      <w:lvlJc w:val="left"/>
      <w:rPr>
        <w:rFonts w:cs="Times New Roman" w:hint="eastAsia"/>
      </w:rPr>
    </w:lvl>
  </w:abstractNum>
  <w:abstractNum w:abstractNumId="3" w15:restartNumberingAfterBreak="0">
    <w:nsid w:val="6EAE5E1D"/>
    <w:multiLevelType w:val="multilevel"/>
    <w:tmpl w:val="6EAE5E1D"/>
    <w:lvl w:ilvl="0">
      <w:start w:val="1"/>
      <w:numFmt w:val="japaneseCounting"/>
      <w:lvlText w:val="第%1章"/>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D5859D5"/>
    <w:multiLevelType w:val="multilevel"/>
    <w:tmpl w:val="7D5859D5"/>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B2"/>
    <w:rsid w:val="00006533"/>
    <w:rsid w:val="00012F79"/>
    <w:rsid w:val="00036F19"/>
    <w:rsid w:val="000504B9"/>
    <w:rsid w:val="0006225D"/>
    <w:rsid w:val="0007573D"/>
    <w:rsid w:val="00076129"/>
    <w:rsid w:val="00076BF4"/>
    <w:rsid w:val="00086838"/>
    <w:rsid w:val="0009551F"/>
    <w:rsid w:val="000A20B0"/>
    <w:rsid w:val="000B69E8"/>
    <w:rsid w:val="000D0F91"/>
    <w:rsid w:val="000E74C3"/>
    <w:rsid w:val="00113644"/>
    <w:rsid w:val="00116630"/>
    <w:rsid w:val="00151B41"/>
    <w:rsid w:val="00155917"/>
    <w:rsid w:val="001612F2"/>
    <w:rsid w:val="00161813"/>
    <w:rsid w:val="00172A27"/>
    <w:rsid w:val="0018360D"/>
    <w:rsid w:val="00183918"/>
    <w:rsid w:val="001A217C"/>
    <w:rsid w:val="001C5728"/>
    <w:rsid w:val="001D2F0C"/>
    <w:rsid w:val="001D6733"/>
    <w:rsid w:val="001E0FFD"/>
    <w:rsid w:val="001E1F0A"/>
    <w:rsid w:val="001E4972"/>
    <w:rsid w:val="001F69F7"/>
    <w:rsid w:val="001F6F36"/>
    <w:rsid w:val="00201F2F"/>
    <w:rsid w:val="002056AA"/>
    <w:rsid w:val="002119C1"/>
    <w:rsid w:val="00223367"/>
    <w:rsid w:val="00225645"/>
    <w:rsid w:val="002351F4"/>
    <w:rsid w:val="002439EE"/>
    <w:rsid w:val="00261FFE"/>
    <w:rsid w:val="00270573"/>
    <w:rsid w:val="00270B7F"/>
    <w:rsid w:val="00294545"/>
    <w:rsid w:val="002C1E0F"/>
    <w:rsid w:val="002E58D6"/>
    <w:rsid w:val="00300D3E"/>
    <w:rsid w:val="00303BE0"/>
    <w:rsid w:val="003062B5"/>
    <w:rsid w:val="00340E88"/>
    <w:rsid w:val="003529A6"/>
    <w:rsid w:val="00361C69"/>
    <w:rsid w:val="00380132"/>
    <w:rsid w:val="00385A27"/>
    <w:rsid w:val="003860B1"/>
    <w:rsid w:val="00395D63"/>
    <w:rsid w:val="003A6FD7"/>
    <w:rsid w:val="003D3E70"/>
    <w:rsid w:val="00403D38"/>
    <w:rsid w:val="00417322"/>
    <w:rsid w:val="00424B28"/>
    <w:rsid w:val="004316ED"/>
    <w:rsid w:val="00443F06"/>
    <w:rsid w:val="004672E5"/>
    <w:rsid w:val="00480FFF"/>
    <w:rsid w:val="00484CAF"/>
    <w:rsid w:val="00496ABA"/>
    <w:rsid w:val="00497A8B"/>
    <w:rsid w:val="004A3626"/>
    <w:rsid w:val="004C175F"/>
    <w:rsid w:val="004C45F4"/>
    <w:rsid w:val="004C79E4"/>
    <w:rsid w:val="004F6317"/>
    <w:rsid w:val="005307F6"/>
    <w:rsid w:val="005341AF"/>
    <w:rsid w:val="005629EC"/>
    <w:rsid w:val="00563059"/>
    <w:rsid w:val="00564817"/>
    <w:rsid w:val="00584715"/>
    <w:rsid w:val="005A08EF"/>
    <w:rsid w:val="005A15B1"/>
    <w:rsid w:val="005A740C"/>
    <w:rsid w:val="005B734B"/>
    <w:rsid w:val="005E6AFD"/>
    <w:rsid w:val="005F43BB"/>
    <w:rsid w:val="005F50F6"/>
    <w:rsid w:val="00601FC0"/>
    <w:rsid w:val="00603158"/>
    <w:rsid w:val="00604B4E"/>
    <w:rsid w:val="00610023"/>
    <w:rsid w:val="00633FDE"/>
    <w:rsid w:val="0064228C"/>
    <w:rsid w:val="00651735"/>
    <w:rsid w:val="00651B15"/>
    <w:rsid w:val="00655F49"/>
    <w:rsid w:val="00676D2E"/>
    <w:rsid w:val="00686357"/>
    <w:rsid w:val="00687A59"/>
    <w:rsid w:val="006A2D99"/>
    <w:rsid w:val="006D26CF"/>
    <w:rsid w:val="006D2DA2"/>
    <w:rsid w:val="006E6041"/>
    <w:rsid w:val="006F5001"/>
    <w:rsid w:val="00732A10"/>
    <w:rsid w:val="00733D3F"/>
    <w:rsid w:val="00751964"/>
    <w:rsid w:val="0075440F"/>
    <w:rsid w:val="0076347F"/>
    <w:rsid w:val="00785818"/>
    <w:rsid w:val="0079367A"/>
    <w:rsid w:val="007B4621"/>
    <w:rsid w:val="007B7C39"/>
    <w:rsid w:val="007C3241"/>
    <w:rsid w:val="007D6366"/>
    <w:rsid w:val="007D6BD2"/>
    <w:rsid w:val="007E1CEE"/>
    <w:rsid w:val="00844427"/>
    <w:rsid w:val="00851161"/>
    <w:rsid w:val="008556AB"/>
    <w:rsid w:val="008561D4"/>
    <w:rsid w:val="008579F6"/>
    <w:rsid w:val="00865CC3"/>
    <w:rsid w:val="00867099"/>
    <w:rsid w:val="00876323"/>
    <w:rsid w:val="00876E64"/>
    <w:rsid w:val="008A5501"/>
    <w:rsid w:val="008B5B96"/>
    <w:rsid w:val="008C765B"/>
    <w:rsid w:val="008F21A0"/>
    <w:rsid w:val="009011F5"/>
    <w:rsid w:val="00914EE4"/>
    <w:rsid w:val="00935C62"/>
    <w:rsid w:val="0094547E"/>
    <w:rsid w:val="009474C3"/>
    <w:rsid w:val="00977F97"/>
    <w:rsid w:val="00990417"/>
    <w:rsid w:val="00992EFA"/>
    <w:rsid w:val="009A3355"/>
    <w:rsid w:val="009A5C2B"/>
    <w:rsid w:val="009C5A3B"/>
    <w:rsid w:val="009D1401"/>
    <w:rsid w:val="009D78A9"/>
    <w:rsid w:val="009E04BF"/>
    <w:rsid w:val="009E7EE5"/>
    <w:rsid w:val="009F482A"/>
    <w:rsid w:val="00A11C82"/>
    <w:rsid w:val="00A14809"/>
    <w:rsid w:val="00A32A43"/>
    <w:rsid w:val="00A52AD3"/>
    <w:rsid w:val="00A53D7D"/>
    <w:rsid w:val="00A564D5"/>
    <w:rsid w:val="00A65263"/>
    <w:rsid w:val="00AC7DCB"/>
    <w:rsid w:val="00AD28E9"/>
    <w:rsid w:val="00AD6359"/>
    <w:rsid w:val="00AE29D7"/>
    <w:rsid w:val="00AE2C96"/>
    <w:rsid w:val="00AF7E6A"/>
    <w:rsid w:val="00B2354A"/>
    <w:rsid w:val="00B27A8B"/>
    <w:rsid w:val="00B546B8"/>
    <w:rsid w:val="00B5721C"/>
    <w:rsid w:val="00B640B7"/>
    <w:rsid w:val="00B67C42"/>
    <w:rsid w:val="00B715DB"/>
    <w:rsid w:val="00BA0EDD"/>
    <w:rsid w:val="00BA2C65"/>
    <w:rsid w:val="00BC4DCA"/>
    <w:rsid w:val="00BF7625"/>
    <w:rsid w:val="00C05003"/>
    <w:rsid w:val="00C05A3A"/>
    <w:rsid w:val="00C11CB0"/>
    <w:rsid w:val="00C26587"/>
    <w:rsid w:val="00C3016B"/>
    <w:rsid w:val="00C303CA"/>
    <w:rsid w:val="00C50ADF"/>
    <w:rsid w:val="00C50E33"/>
    <w:rsid w:val="00C51F35"/>
    <w:rsid w:val="00C5793F"/>
    <w:rsid w:val="00C6296F"/>
    <w:rsid w:val="00C62E77"/>
    <w:rsid w:val="00C855BB"/>
    <w:rsid w:val="00C914BA"/>
    <w:rsid w:val="00C92CD2"/>
    <w:rsid w:val="00C95865"/>
    <w:rsid w:val="00C97407"/>
    <w:rsid w:val="00C97D98"/>
    <w:rsid w:val="00CC4A6F"/>
    <w:rsid w:val="00CC7917"/>
    <w:rsid w:val="00CC7FC5"/>
    <w:rsid w:val="00CD0781"/>
    <w:rsid w:val="00D049AD"/>
    <w:rsid w:val="00D161C1"/>
    <w:rsid w:val="00D377A3"/>
    <w:rsid w:val="00D51BCC"/>
    <w:rsid w:val="00D615FE"/>
    <w:rsid w:val="00D86222"/>
    <w:rsid w:val="00D9766C"/>
    <w:rsid w:val="00DB004A"/>
    <w:rsid w:val="00DB422C"/>
    <w:rsid w:val="00DF1D8D"/>
    <w:rsid w:val="00DF4674"/>
    <w:rsid w:val="00E118EC"/>
    <w:rsid w:val="00E125BE"/>
    <w:rsid w:val="00E54EA4"/>
    <w:rsid w:val="00E77A20"/>
    <w:rsid w:val="00E82822"/>
    <w:rsid w:val="00E8515F"/>
    <w:rsid w:val="00EA2AB3"/>
    <w:rsid w:val="00EB0FEA"/>
    <w:rsid w:val="00EB1536"/>
    <w:rsid w:val="00ED5338"/>
    <w:rsid w:val="00ED5F4F"/>
    <w:rsid w:val="00F14347"/>
    <w:rsid w:val="00F15128"/>
    <w:rsid w:val="00F24621"/>
    <w:rsid w:val="00F473C1"/>
    <w:rsid w:val="00F509D6"/>
    <w:rsid w:val="00F60F3C"/>
    <w:rsid w:val="00F61C2B"/>
    <w:rsid w:val="00F665AE"/>
    <w:rsid w:val="00F7393A"/>
    <w:rsid w:val="00F800E7"/>
    <w:rsid w:val="00F83E59"/>
    <w:rsid w:val="00FC0E35"/>
    <w:rsid w:val="00FC6A3C"/>
    <w:rsid w:val="00FD592E"/>
    <w:rsid w:val="00FF1F62"/>
    <w:rsid w:val="036460C2"/>
    <w:rsid w:val="0752689A"/>
    <w:rsid w:val="0865639F"/>
    <w:rsid w:val="0EED4CC3"/>
    <w:rsid w:val="141352AC"/>
    <w:rsid w:val="1A386AF4"/>
    <w:rsid w:val="1AA70920"/>
    <w:rsid w:val="1CDD0B4D"/>
    <w:rsid w:val="1ECD3559"/>
    <w:rsid w:val="23430A2F"/>
    <w:rsid w:val="26D52EE6"/>
    <w:rsid w:val="2B0674C1"/>
    <w:rsid w:val="2E5E4B34"/>
    <w:rsid w:val="30833A28"/>
    <w:rsid w:val="31586DBC"/>
    <w:rsid w:val="370D435F"/>
    <w:rsid w:val="3B993054"/>
    <w:rsid w:val="3C39394A"/>
    <w:rsid w:val="40FC25B0"/>
    <w:rsid w:val="49820222"/>
    <w:rsid w:val="587002AF"/>
    <w:rsid w:val="5D5C2F87"/>
    <w:rsid w:val="5E0537CF"/>
    <w:rsid w:val="66765C42"/>
    <w:rsid w:val="66876FC2"/>
    <w:rsid w:val="708C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9D3FB"/>
  <w15:docId w15:val="{EE1B83DD-E47F-40A2-BEF6-5AE0E8B3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qFormat="1"/>
    <w:lsdException w:name="Body Text" w:uiPriority="0"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99" w:unhideWhenUsed="1"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spacing w:line="360" w:lineRule="auto"/>
      <w:ind w:firstLineChars="200" w:firstLine="480"/>
      <w:outlineLvl w:val="0"/>
    </w:pPr>
    <w:rPr>
      <w:sz w:val="24"/>
      <w:szCs w:val="20"/>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0"/>
    <w:qFormat/>
    <w:pPr>
      <w:keepNext/>
      <w:keepLines/>
      <w:widowControl/>
      <w:spacing w:before="260" w:after="260" w:line="413" w:lineRule="auto"/>
      <w:jc w:val="left"/>
      <w:outlineLvl w:val="2"/>
    </w:pPr>
    <w:rPr>
      <w:b/>
      <w:kern w:val="0"/>
      <w:sz w:val="32"/>
      <w:szCs w:val="20"/>
    </w:rPr>
  </w:style>
  <w:style w:type="paragraph" w:styleId="4">
    <w:name w:val="heading 4"/>
    <w:basedOn w:val="a"/>
    <w:next w:val="a"/>
    <w:link w:val="40"/>
    <w:qFormat/>
    <w:pPr>
      <w:keepNext/>
      <w:keepLines/>
      <w:spacing w:before="280" w:after="290" w:line="372" w:lineRule="auto"/>
      <w:outlineLvl w:val="3"/>
    </w:pPr>
    <w:rPr>
      <w:rFonts w:ascii="Arial" w:eastAsia="黑体" w:hAnsi="Arial"/>
      <w:b/>
      <w:kern w:val="0"/>
      <w:sz w:val="24"/>
      <w:szCs w:val="20"/>
    </w:rPr>
  </w:style>
  <w:style w:type="paragraph" w:styleId="5">
    <w:name w:val="heading 5"/>
    <w:basedOn w:val="a"/>
    <w:next w:val="a"/>
    <w:link w:val="50"/>
    <w:qFormat/>
    <w:pPr>
      <w:keepNext/>
      <w:keepLines/>
      <w:spacing w:before="280" w:after="290" w:line="372" w:lineRule="auto"/>
      <w:outlineLvl w:val="4"/>
    </w:pPr>
    <w:rPr>
      <w:b/>
      <w:kern w:val="0"/>
      <w:sz w:val="24"/>
      <w:szCs w:val="20"/>
    </w:rPr>
  </w:style>
  <w:style w:type="paragraph" w:styleId="6">
    <w:name w:val="heading 6"/>
    <w:basedOn w:val="a"/>
    <w:next w:val="a"/>
    <w:link w:val="60"/>
    <w:qFormat/>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0"/>
    <w:qFormat/>
    <w:pPr>
      <w:keepNext/>
      <w:keepLines/>
      <w:spacing w:before="240" w:after="64" w:line="317" w:lineRule="auto"/>
      <w:outlineLvl w:val="6"/>
    </w:pPr>
    <w:rPr>
      <w:b/>
      <w:kern w:val="0"/>
      <w:sz w:val="24"/>
      <w:szCs w:val="20"/>
    </w:rPr>
  </w:style>
  <w:style w:type="paragraph" w:styleId="8">
    <w:name w:val="heading 8"/>
    <w:basedOn w:val="a"/>
    <w:next w:val="a"/>
    <w:link w:val="80"/>
    <w:qFormat/>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
    <w:link w:val="90"/>
    <w:qFormat/>
    <w:pPr>
      <w:keepNext/>
      <w:keepLines/>
      <w:spacing w:before="240" w:after="64" w:line="317" w:lineRule="auto"/>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1260"/>
      <w:jc w:val="left"/>
    </w:pPr>
    <w:rPr>
      <w:rFonts w:ascii="Calibri" w:hAnsi="Calibri"/>
      <w:sz w:val="18"/>
      <w:szCs w:val="18"/>
    </w:rPr>
  </w:style>
  <w:style w:type="paragraph" w:styleId="a3">
    <w:name w:val="annotation text"/>
    <w:basedOn w:val="a"/>
    <w:link w:val="a4"/>
    <w:qFormat/>
    <w:pPr>
      <w:jc w:val="left"/>
    </w:pPr>
    <w:rPr>
      <w:sz w:val="24"/>
      <w:szCs w:val="20"/>
    </w:rPr>
  </w:style>
  <w:style w:type="paragraph" w:styleId="a5">
    <w:name w:val="Body Text"/>
    <w:basedOn w:val="a"/>
    <w:link w:val="a6"/>
    <w:qFormat/>
    <w:pPr>
      <w:spacing w:after="120"/>
    </w:pPr>
    <w:rPr>
      <w:sz w:val="24"/>
      <w:szCs w:val="20"/>
    </w:rPr>
  </w:style>
  <w:style w:type="paragraph" w:styleId="a7">
    <w:name w:val="Body Text Indent"/>
    <w:basedOn w:val="a"/>
    <w:link w:val="a8"/>
    <w:uiPriority w:val="99"/>
    <w:unhideWhenUsed/>
    <w:qFormat/>
    <w:pPr>
      <w:spacing w:after="120"/>
      <w:ind w:leftChars="200" w:left="420"/>
    </w:pPr>
  </w:style>
  <w:style w:type="paragraph" w:styleId="51">
    <w:name w:val="toc 5"/>
    <w:basedOn w:val="a"/>
    <w:next w:val="a"/>
    <w:qFormat/>
    <w:pPr>
      <w:ind w:left="840"/>
      <w:jc w:val="left"/>
    </w:pPr>
    <w:rPr>
      <w:rFonts w:ascii="Calibri" w:hAnsi="Calibri"/>
      <w:sz w:val="18"/>
      <w:szCs w:val="18"/>
    </w:rPr>
  </w:style>
  <w:style w:type="paragraph" w:styleId="31">
    <w:name w:val="toc 3"/>
    <w:basedOn w:val="a"/>
    <w:next w:val="a"/>
    <w:qFormat/>
    <w:pPr>
      <w:ind w:left="420"/>
      <w:jc w:val="left"/>
    </w:pPr>
    <w:rPr>
      <w:rFonts w:ascii="Calibri" w:hAnsi="Calibri"/>
      <w:i/>
      <w:iCs/>
      <w:sz w:val="20"/>
      <w:szCs w:val="20"/>
    </w:rPr>
  </w:style>
  <w:style w:type="paragraph" w:styleId="a9">
    <w:name w:val="Plain Text"/>
    <w:basedOn w:val="a"/>
    <w:link w:val="aa"/>
    <w:qFormat/>
    <w:pPr>
      <w:spacing w:line="500" w:lineRule="exact"/>
      <w:jc w:val="left"/>
    </w:pPr>
    <w:rPr>
      <w:rFonts w:ascii="宋体" w:hAnsi="Courier New"/>
      <w:kern w:val="0"/>
      <w:sz w:val="22"/>
      <w:szCs w:val="22"/>
      <w:lang w:eastAsia="en-US"/>
    </w:rPr>
  </w:style>
  <w:style w:type="paragraph" w:styleId="81">
    <w:name w:val="toc 8"/>
    <w:basedOn w:val="a"/>
    <w:next w:val="a"/>
    <w:qFormat/>
    <w:pPr>
      <w:ind w:left="1470"/>
      <w:jc w:val="left"/>
    </w:pPr>
    <w:rPr>
      <w:rFonts w:ascii="Calibri" w:hAnsi="Calibri"/>
      <w:sz w:val="18"/>
      <w:szCs w:val="18"/>
    </w:rPr>
  </w:style>
  <w:style w:type="paragraph" w:styleId="ab">
    <w:name w:val="Balloon Text"/>
    <w:basedOn w:val="a"/>
    <w:link w:val="ac"/>
    <w:qFormat/>
    <w:rPr>
      <w:sz w:val="18"/>
      <w:szCs w:val="20"/>
    </w:rPr>
  </w:style>
  <w:style w:type="paragraph" w:styleId="ad">
    <w:name w:val="footer"/>
    <w:basedOn w:val="a"/>
    <w:link w:val="ae"/>
    <w:qFormat/>
    <w:pPr>
      <w:tabs>
        <w:tab w:val="center" w:pos="4153"/>
        <w:tab w:val="right" w:pos="8306"/>
      </w:tabs>
      <w:snapToGrid w:val="0"/>
      <w:jc w:val="left"/>
    </w:pPr>
    <w:rPr>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qFormat/>
    <w:pPr>
      <w:spacing w:before="120" w:after="120"/>
      <w:jc w:val="left"/>
    </w:pPr>
    <w:rPr>
      <w:rFonts w:ascii="Calibri" w:hAnsi="Calibri"/>
      <w:b/>
      <w:bCs/>
      <w:caps/>
      <w:sz w:val="20"/>
      <w:szCs w:val="20"/>
    </w:rPr>
  </w:style>
  <w:style w:type="paragraph" w:styleId="41">
    <w:name w:val="toc 4"/>
    <w:basedOn w:val="a"/>
    <w:next w:val="a"/>
    <w:qFormat/>
    <w:pPr>
      <w:ind w:left="630"/>
      <w:jc w:val="left"/>
    </w:pPr>
    <w:rPr>
      <w:rFonts w:ascii="Calibri" w:hAnsi="Calibri"/>
      <w:sz w:val="18"/>
      <w:szCs w:val="18"/>
    </w:rPr>
  </w:style>
  <w:style w:type="paragraph" w:styleId="af1">
    <w:name w:val="footnote text"/>
    <w:basedOn w:val="a"/>
    <w:link w:val="af2"/>
    <w:qFormat/>
    <w:rPr>
      <w:sz w:val="20"/>
      <w:szCs w:val="20"/>
    </w:rPr>
  </w:style>
  <w:style w:type="paragraph" w:styleId="61">
    <w:name w:val="toc 6"/>
    <w:basedOn w:val="a"/>
    <w:next w:val="a"/>
    <w:qFormat/>
    <w:pPr>
      <w:ind w:left="1050"/>
      <w:jc w:val="left"/>
    </w:pPr>
    <w:rPr>
      <w:rFonts w:ascii="Calibri" w:hAnsi="Calibri"/>
      <w:sz w:val="18"/>
      <w:szCs w:val="18"/>
    </w:rPr>
  </w:style>
  <w:style w:type="paragraph" w:styleId="32">
    <w:name w:val="Body Text Indent 3"/>
    <w:basedOn w:val="a"/>
    <w:link w:val="33"/>
    <w:uiPriority w:val="99"/>
    <w:unhideWhenUsed/>
    <w:qFormat/>
    <w:pPr>
      <w:spacing w:after="120"/>
      <w:ind w:leftChars="200" w:left="420"/>
    </w:pPr>
    <w:rPr>
      <w:sz w:val="16"/>
      <w:szCs w:val="20"/>
    </w:rPr>
  </w:style>
  <w:style w:type="paragraph" w:styleId="21">
    <w:name w:val="toc 2"/>
    <w:basedOn w:val="a"/>
    <w:next w:val="a"/>
    <w:qFormat/>
    <w:pPr>
      <w:ind w:left="210"/>
      <w:jc w:val="left"/>
    </w:pPr>
    <w:rPr>
      <w:rFonts w:ascii="Calibri" w:hAnsi="Calibri"/>
      <w:smallCaps/>
      <w:sz w:val="20"/>
      <w:szCs w:val="20"/>
    </w:rPr>
  </w:style>
  <w:style w:type="paragraph" w:styleId="91">
    <w:name w:val="toc 9"/>
    <w:basedOn w:val="a"/>
    <w:next w:val="a"/>
    <w:qFormat/>
    <w:pPr>
      <w:ind w:left="1680"/>
      <w:jc w:val="left"/>
    </w:pPr>
    <w:rPr>
      <w:rFonts w:ascii="Calibri" w:hAnsi="Calibri"/>
      <w:sz w:val="18"/>
      <w:szCs w:val="18"/>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af4">
    <w:name w:val="Title"/>
    <w:basedOn w:val="a"/>
    <w:link w:val="af5"/>
    <w:qFormat/>
    <w:pPr>
      <w:adjustRightInd w:val="0"/>
      <w:spacing w:before="240" w:after="60" w:line="420" w:lineRule="atLeast"/>
      <w:jc w:val="center"/>
      <w:textAlignment w:val="baseline"/>
      <w:outlineLvl w:val="0"/>
    </w:pPr>
    <w:rPr>
      <w:rFonts w:ascii="Arial" w:hAnsi="Arial"/>
      <w:b/>
      <w:kern w:val="0"/>
      <w:sz w:val="32"/>
      <w:szCs w:val="20"/>
    </w:rPr>
  </w:style>
  <w:style w:type="paragraph" w:styleId="af6">
    <w:name w:val="annotation subject"/>
    <w:basedOn w:val="a3"/>
    <w:next w:val="a3"/>
    <w:link w:val="af7"/>
    <w:uiPriority w:val="1"/>
    <w:semiHidden/>
    <w:unhideWhenUsed/>
    <w:qFormat/>
    <w:rPr>
      <w:b/>
      <w:bCs/>
      <w:sz w:val="21"/>
      <w:szCs w:val="24"/>
    </w:rPr>
  </w:style>
  <w:style w:type="character" w:styleId="af8">
    <w:name w:val="Strong"/>
    <w:qFormat/>
    <w:rPr>
      <w:rFonts w:cs="Times New Roman"/>
      <w:b/>
    </w:rPr>
  </w:style>
  <w:style w:type="character" w:styleId="af9">
    <w:name w:val="FollowedHyperlink"/>
    <w:qFormat/>
    <w:rPr>
      <w:rFonts w:cs="Times New Roman"/>
      <w:color w:val="800080"/>
      <w:u w:val="single"/>
    </w:rPr>
  </w:style>
  <w:style w:type="character" w:styleId="afa">
    <w:name w:val="Emphasis"/>
    <w:qFormat/>
    <w:rPr>
      <w:rFonts w:cs="Times New Roman"/>
      <w:color w:val="CC0000"/>
    </w:rPr>
  </w:style>
  <w:style w:type="character" w:styleId="afb">
    <w:name w:val="Hyperlink"/>
    <w:qFormat/>
    <w:rPr>
      <w:rFonts w:cs="Times New Roman"/>
      <w:color w:val="0000FF"/>
      <w:u w:val="single"/>
    </w:rPr>
  </w:style>
  <w:style w:type="character" w:styleId="afc">
    <w:name w:val="annotation reference"/>
    <w:basedOn w:val="a0"/>
    <w:uiPriority w:val="1"/>
    <w:semiHidden/>
    <w:unhideWhenUsed/>
    <w:qFormat/>
    <w:rPr>
      <w:sz w:val="21"/>
      <w:szCs w:val="21"/>
    </w:rPr>
  </w:style>
  <w:style w:type="character" w:styleId="afd">
    <w:name w:val="footnote reference"/>
    <w:qFormat/>
    <w:rPr>
      <w:rFonts w:cs="Times New Roman"/>
      <w:vertAlign w:val="superscript"/>
    </w:rPr>
  </w:style>
  <w:style w:type="character" w:customStyle="1" w:styleId="CharChar2">
    <w:name w:val="Char Char2"/>
    <w:qFormat/>
    <w:rPr>
      <w:rFonts w:eastAsia="宋体"/>
      <w:kern w:val="2"/>
      <w:sz w:val="24"/>
      <w:lang w:val="en-US" w:eastAsia="zh-CN"/>
    </w:rPr>
  </w:style>
  <w:style w:type="character" w:customStyle="1" w:styleId="ENNCharChar">
    <w:name w:val="ENN表格正文 Char Char"/>
    <w:link w:val="ENN"/>
    <w:qFormat/>
    <w:rPr>
      <w:kern w:val="2"/>
      <w:sz w:val="22"/>
    </w:rPr>
  </w:style>
  <w:style w:type="paragraph" w:customStyle="1" w:styleId="ENN">
    <w:name w:val="ENN表格正文"/>
    <w:basedOn w:val="ENN0"/>
    <w:link w:val="ENNCharChar"/>
    <w:qFormat/>
    <w:pPr>
      <w:spacing w:line="300" w:lineRule="exact"/>
      <w:ind w:firstLineChars="0" w:firstLine="0"/>
      <w:jc w:val="center"/>
    </w:pPr>
  </w:style>
  <w:style w:type="paragraph" w:customStyle="1" w:styleId="ENN0">
    <w:name w:val="ENN正文"/>
    <w:basedOn w:val="a"/>
    <w:link w:val="ENNCharChar0"/>
    <w:qFormat/>
    <w:pPr>
      <w:spacing w:line="360" w:lineRule="auto"/>
      <w:ind w:firstLineChars="200" w:firstLine="200"/>
    </w:pPr>
    <w:rPr>
      <w:sz w:val="22"/>
      <w:szCs w:val="20"/>
    </w:rPr>
  </w:style>
  <w:style w:type="character" w:customStyle="1" w:styleId="Char">
    <w:name w:val="文档结构图 Char"/>
    <w:link w:val="12"/>
    <w:qFormat/>
    <w:rPr>
      <w:rFonts w:cs="Times New Roman"/>
      <w:kern w:val="2"/>
      <w:sz w:val="24"/>
      <w:shd w:val="clear" w:color="auto" w:fill="000080"/>
    </w:rPr>
  </w:style>
  <w:style w:type="paragraph" w:customStyle="1" w:styleId="12">
    <w:name w:val="文档结构图1"/>
    <w:basedOn w:val="a"/>
    <w:link w:val="Char"/>
    <w:qFormat/>
    <w:pPr>
      <w:shd w:val="clear" w:color="auto" w:fill="000080"/>
    </w:pPr>
    <w:rPr>
      <w:sz w:val="24"/>
      <w:szCs w:val="20"/>
      <w:shd w:val="clear" w:color="auto" w:fill="000080"/>
    </w:rPr>
  </w:style>
  <w:style w:type="character" w:customStyle="1" w:styleId="CharChar8">
    <w:name w:val="Char Char8"/>
    <w:qFormat/>
    <w:rPr>
      <w:rFonts w:ascii="Arial" w:eastAsia="黑体" w:hAnsi="Arial"/>
      <w:b/>
      <w:kern w:val="2"/>
      <w:sz w:val="32"/>
      <w:lang w:val="en-US" w:eastAsia="zh-CN"/>
    </w:rPr>
  </w:style>
  <w:style w:type="character" w:customStyle="1" w:styleId="Char1">
    <w:name w:val="批注文字 Char1"/>
    <w:qFormat/>
    <w:rPr>
      <w:kern w:val="2"/>
      <w:sz w:val="24"/>
    </w:rPr>
  </w:style>
  <w:style w:type="character" w:customStyle="1" w:styleId="ENNCharChar0">
    <w:name w:val="ENN正文 Char Char"/>
    <w:link w:val="ENN0"/>
    <w:qFormat/>
    <w:rPr>
      <w:kern w:val="2"/>
      <w:sz w:val="22"/>
    </w:rPr>
  </w:style>
  <w:style w:type="character" w:customStyle="1" w:styleId="Char0">
    <w:name w:val="正文缩进 Char"/>
    <w:link w:val="13"/>
    <w:qFormat/>
  </w:style>
  <w:style w:type="paragraph" w:customStyle="1" w:styleId="13">
    <w:name w:val="正文缩进1"/>
    <w:basedOn w:val="a"/>
    <w:link w:val="Char0"/>
    <w:qFormat/>
    <w:pPr>
      <w:widowControl/>
      <w:ind w:firstLineChars="200" w:firstLine="420"/>
      <w:jc w:val="left"/>
    </w:pPr>
  </w:style>
  <w:style w:type="character" w:customStyle="1" w:styleId="14">
    <w:name w:val="批注引用1"/>
    <w:qFormat/>
    <w:rPr>
      <w:rFonts w:cs="Times New Roman"/>
      <w:sz w:val="21"/>
    </w:rPr>
  </w:style>
  <w:style w:type="character" w:customStyle="1" w:styleId="CharCharChar">
    <w:name w:val="Char Char Char"/>
    <w:qFormat/>
    <w:rPr>
      <w:rFonts w:ascii="Arial" w:eastAsia="黑体" w:hAnsi="Arial"/>
      <w:b/>
      <w:kern w:val="2"/>
      <w:sz w:val="32"/>
      <w:lang w:val="en-US" w:eastAsia="zh-CN"/>
    </w:rPr>
  </w:style>
  <w:style w:type="character" w:customStyle="1" w:styleId="CODE">
    <w:name w:val="CODE"/>
    <w:qFormat/>
    <w:rPr>
      <w:rFonts w:ascii="Courier New" w:hAnsi="Courier New"/>
      <w:sz w:val="20"/>
    </w:rPr>
  </w:style>
  <w:style w:type="character" w:customStyle="1" w:styleId="Variable">
    <w:name w:val="Variable"/>
    <w:qFormat/>
    <w:rPr>
      <w:i/>
    </w:rPr>
  </w:style>
  <w:style w:type="character" w:customStyle="1" w:styleId="15">
    <w:name w:val="页码1"/>
    <w:qFormat/>
    <w:rPr>
      <w:rFonts w:cs="Times New Roman"/>
    </w:rPr>
  </w:style>
  <w:style w:type="character" w:customStyle="1" w:styleId="unnamed11">
    <w:name w:val="unnamed11"/>
    <w:qFormat/>
    <w:rPr>
      <w:rFonts w:ascii="宋体" w:eastAsia="宋体" w:hAnsi="宋体"/>
      <w:sz w:val="21"/>
    </w:rPr>
  </w:style>
  <w:style w:type="character" w:customStyle="1" w:styleId="Char2">
    <w:name w:val="日期 Char"/>
    <w:link w:val="16"/>
    <w:qFormat/>
    <w:rPr>
      <w:rFonts w:cs="Times New Roman"/>
      <w:kern w:val="2"/>
      <w:sz w:val="24"/>
    </w:rPr>
  </w:style>
  <w:style w:type="paragraph" w:customStyle="1" w:styleId="16">
    <w:name w:val="日期1"/>
    <w:basedOn w:val="a"/>
    <w:next w:val="a"/>
    <w:link w:val="Char2"/>
    <w:qFormat/>
    <w:pPr>
      <w:ind w:leftChars="2500" w:left="100"/>
    </w:pPr>
    <w:rPr>
      <w:sz w:val="24"/>
      <w:szCs w:val="20"/>
    </w:rPr>
  </w:style>
  <w:style w:type="character" w:customStyle="1" w:styleId="ac">
    <w:name w:val="批注框文本 字符"/>
    <w:link w:val="ab"/>
    <w:qFormat/>
    <w:rPr>
      <w:rFonts w:cs="Times New Roman"/>
      <w:kern w:val="2"/>
      <w:sz w:val="18"/>
    </w:rPr>
  </w:style>
  <w:style w:type="character" w:customStyle="1" w:styleId="a8">
    <w:name w:val="正文文本缩进 字符"/>
    <w:link w:val="a7"/>
    <w:uiPriority w:val="99"/>
    <w:semiHidden/>
    <w:qFormat/>
    <w:rPr>
      <w:kern w:val="2"/>
      <w:sz w:val="21"/>
      <w:szCs w:val="24"/>
    </w:rPr>
  </w:style>
  <w:style w:type="character" w:customStyle="1" w:styleId="a6">
    <w:name w:val="正文文本 字符"/>
    <w:link w:val="a5"/>
    <w:qFormat/>
    <w:rPr>
      <w:rFonts w:cs="Times New Roman"/>
      <w:kern w:val="2"/>
      <w:sz w:val="24"/>
    </w:rPr>
  </w:style>
  <w:style w:type="character" w:customStyle="1" w:styleId="90">
    <w:name w:val="标题 9 字符"/>
    <w:link w:val="9"/>
    <w:qFormat/>
    <w:rPr>
      <w:rFonts w:ascii="Arial" w:eastAsia="黑体" w:hAnsi="Arial" w:cs="Times New Roman"/>
      <w:sz w:val="21"/>
    </w:rPr>
  </w:style>
  <w:style w:type="character" w:customStyle="1" w:styleId="70">
    <w:name w:val="标题 7 字符"/>
    <w:link w:val="7"/>
    <w:qFormat/>
    <w:rPr>
      <w:rFonts w:cs="Times New Roman"/>
      <w:b/>
      <w:sz w:val="24"/>
    </w:rPr>
  </w:style>
  <w:style w:type="character" w:customStyle="1" w:styleId="50">
    <w:name w:val="标题 5 字符"/>
    <w:link w:val="5"/>
    <w:qFormat/>
    <w:rPr>
      <w:rFonts w:cs="Times New Roman"/>
      <w:b/>
      <w:sz w:val="24"/>
    </w:rPr>
  </w:style>
  <w:style w:type="character" w:customStyle="1" w:styleId="30">
    <w:name w:val="标题 3 字符"/>
    <w:link w:val="3"/>
    <w:qFormat/>
    <w:rPr>
      <w:rFonts w:cs="Times New Roman"/>
      <w:b/>
      <w:sz w:val="32"/>
    </w:rPr>
  </w:style>
  <w:style w:type="character" w:customStyle="1" w:styleId="Char3">
    <w:name w:val="批注主题 Char"/>
    <w:link w:val="17"/>
    <w:qFormat/>
    <w:rPr>
      <w:rFonts w:cs="Times New Roman"/>
      <w:b/>
      <w:kern w:val="2"/>
      <w:sz w:val="24"/>
    </w:rPr>
  </w:style>
  <w:style w:type="paragraph" w:customStyle="1" w:styleId="17">
    <w:name w:val="批注主题1"/>
    <w:basedOn w:val="a3"/>
    <w:next w:val="a3"/>
    <w:link w:val="Char3"/>
    <w:qFormat/>
    <w:rPr>
      <w:b/>
    </w:rPr>
  </w:style>
  <w:style w:type="character" w:customStyle="1" w:styleId="Keyboard">
    <w:name w:val="Keyboard"/>
    <w:qFormat/>
    <w:rPr>
      <w:rFonts w:ascii="Courier New" w:hAnsi="Courier New"/>
      <w:b/>
      <w:sz w:val="20"/>
    </w:rPr>
  </w:style>
  <w:style w:type="character" w:customStyle="1" w:styleId="font161">
    <w:name w:val="font161"/>
    <w:qFormat/>
    <w:rPr>
      <w:b/>
      <w:sz w:val="32"/>
    </w:rPr>
  </w:style>
  <w:style w:type="character" w:customStyle="1" w:styleId="3Char">
    <w:name w:val="正文文本 3 Char"/>
    <w:link w:val="310"/>
    <w:qFormat/>
    <w:rPr>
      <w:rFonts w:ascii="宋体" w:cs="Times New Roman"/>
      <w:kern w:val="2"/>
      <w:sz w:val="24"/>
    </w:rPr>
  </w:style>
  <w:style w:type="paragraph" w:customStyle="1" w:styleId="310">
    <w:name w:val="正文文本 31"/>
    <w:basedOn w:val="a"/>
    <w:link w:val="3Char"/>
    <w:qFormat/>
    <w:rPr>
      <w:rFonts w:ascii="宋体"/>
      <w:sz w:val="24"/>
      <w:szCs w:val="20"/>
    </w:rPr>
  </w:style>
  <w:style w:type="character" w:customStyle="1" w:styleId="font51">
    <w:name w:val="font51"/>
    <w:qFormat/>
    <w:rPr>
      <w:rFonts w:ascii="新宋体" w:eastAsia="新宋体" w:hAnsi="新宋体" w:cs="新宋体" w:hint="eastAsia"/>
      <w:color w:val="auto"/>
      <w:sz w:val="20"/>
      <w:szCs w:val="20"/>
      <w:u w:val="none"/>
    </w:rPr>
  </w:style>
  <w:style w:type="character" w:customStyle="1" w:styleId="af2">
    <w:name w:val="脚注文本 字符"/>
    <w:link w:val="af1"/>
    <w:qFormat/>
    <w:rPr>
      <w:rFonts w:cs="Times New Roman"/>
      <w:kern w:val="2"/>
    </w:rPr>
  </w:style>
  <w:style w:type="character" w:customStyle="1" w:styleId="Char4">
    <w:name w:val="正文文本缩进 Char"/>
    <w:link w:val="18"/>
    <w:qFormat/>
    <w:rPr>
      <w:rFonts w:ascii="宋体" w:eastAsia="宋体" w:cs="Times New Roman"/>
      <w:kern w:val="2"/>
      <w:sz w:val="24"/>
      <w:u w:val="single"/>
    </w:rPr>
  </w:style>
  <w:style w:type="paragraph" w:customStyle="1" w:styleId="18">
    <w:name w:val="正文文本缩进1"/>
    <w:basedOn w:val="a"/>
    <w:link w:val="Char4"/>
    <w:qFormat/>
    <w:pPr>
      <w:spacing w:line="360" w:lineRule="auto"/>
      <w:ind w:firstLineChars="200" w:firstLine="480"/>
    </w:pPr>
    <w:rPr>
      <w:rFonts w:ascii="宋体"/>
      <w:sz w:val="24"/>
      <w:szCs w:val="20"/>
      <w:u w:val="single"/>
    </w:rPr>
  </w:style>
  <w:style w:type="character" w:customStyle="1" w:styleId="2Char">
    <w:name w:val="正文文本缩进 2 Char"/>
    <w:link w:val="210"/>
    <w:qFormat/>
    <w:rPr>
      <w:rFonts w:cs="Times New Roman"/>
      <w:kern w:val="2"/>
      <w:sz w:val="24"/>
    </w:rPr>
  </w:style>
  <w:style w:type="paragraph" w:customStyle="1" w:styleId="210">
    <w:name w:val="正文文本缩进 21"/>
    <w:basedOn w:val="a"/>
    <w:link w:val="2Char"/>
    <w:qFormat/>
    <w:pPr>
      <w:spacing w:after="120" w:line="480" w:lineRule="auto"/>
      <w:ind w:leftChars="200" w:left="420"/>
    </w:pPr>
    <w:rPr>
      <w:sz w:val="24"/>
      <w:szCs w:val="20"/>
    </w:rPr>
  </w:style>
  <w:style w:type="character" w:customStyle="1" w:styleId="3Char0">
    <w:name w:val="正文文本缩进 3 Char"/>
    <w:link w:val="311"/>
    <w:qFormat/>
    <w:rPr>
      <w:rFonts w:cs="Times New Roman"/>
      <w:kern w:val="2"/>
      <w:sz w:val="16"/>
    </w:rPr>
  </w:style>
  <w:style w:type="paragraph" w:customStyle="1" w:styleId="311">
    <w:name w:val="正文文本缩进 31"/>
    <w:basedOn w:val="a"/>
    <w:link w:val="3Char0"/>
    <w:qFormat/>
    <w:pPr>
      <w:spacing w:after="120"/>
      <w:ind w:leftChars="200" w:left="420"/>
    </w:pPr>
    <w:rPr>
      <w:sz w:val="16"/>
      <w:szCs w:val="20"/>
    </w:rPr>
  </w:style>
  <w:style w:type="character" w:customStyle="1" w:styleId="33">
    <w:name w:val="正文文本缩进 3 字符"/>
    <w:link w:val="32"/>
    <w:qFormat/>
    <w:rPr>
      <w:kern w:val="2"/>
      <w:sz w:val="16"/>
    </w:rPr>
  </w:style>
  <w:style w:type="character" w:customStyle="1" w:styleId="60">
    <w:name w:val="标题 6 字符"/>
    <w:link w:val="6"/>
    <w:qFormat/>
    <w:rPr>
      <w:rFonts w:ascii="Arial" w:eastAsia="黑体" w:hAnsi="Arial" w:cs="Times New Roman"/>
      <w:b/>
      <w:kern w:val="2"/>
      <w:sz w:val="24"/>
    </w:rPr>
  </w:style>
  <w:style w:type="character" w:customStyle="1" w:styleId="Definition">
    <w:name w:val="Definition"/>
    <w:qFormat/>
    <w:rPr>
      <w:i/>
    </w:rPr>
  </w:style>
  <w:style w:type="character" w:customStyle="1" w:styleId="Typewriter">
    <w:name w:val="Typewriter"/>
    <w:qFormat/>
    <w:rPr>
      <w:rFonts w:ascii="Courier New" w:hAnsi="Courier New"/>
      <w:sz w:val="20"/>
    </w:rPr>
  </w:style>
  <w:style w:type="character" w:customStyle="1" w:styleId="content1">
    <w:name w:val="content1"/>
    <w:qFormat/>
    <w:rPr>
      <w:color w:val="000000"/>
      <w:sz w:val="21"/>
      <w:u w:val="none"/>
    </w:rPr>
  </w:style>
  <w:style w:type="character" w:customStyle="1" w:styleId="af0">
    <w:name w:val="页眉 字符"/>
    <w:link w:val="af"/>
    <w:qFormat/>
    <w:rPr>
      <w:rFonts w:cs="Times New Roman"/>
      <w:kern w:val="2"/>
      <w:sz w:val="18"/>
    </w:rPr>
  </w:style>
  <w:style w:type="character" w:customStyle="1" w:styleId="ae">
    <w:name w:val="页脚 字符"/>
    <w:link w:val="ad"/>
    <w:qFormat/>
    <w:rPr>
      <w:rFonts w:cs="Times New Roman"/>
      <w:kern w:val="2"/>
      <w:sz w:val="18"/>
    </w:rPr>
  </w:style>
  <w:style w:type="character" w:customStyle="1" w:styleId="CITE">
    <w:name w:val="CITE"/>
    <w:qFormat/>
    <w:rPr>
      <w:i/>
    </w:rPr>
  </w:style>
  <w:style w:type="character" w:customStyle="1" w:styleId="Sample">
    <w:name w:val="Sample"/>
    <w:qFormat/>
    <w:rPr>
      <w:rFonts w:ascii="Courier New" w:hAnsi="Courier New"/>
    </w:rPr>
  </w:style>
  <w:style w:type="character" w:customStyle="1" w:styleId="Char5">
    <w:name w:val="纯文本 Char"/>
    <w:link w:val="19"/>
    <w:qFormat/>
    <w:rPr>
      <w:rFonts w:ascii="宋体" w:hAnsi="Courier New" w:cs="Times New Roman"/>
      <w:kern w:val="2"/>
      <w:sz w:val="21"/>
    </w:rPr>
  </w:style>
  <w:style w:type="paragraph" w:customStyle="1" w:styleId="19">
    <w:name w:val="纯文本1"/>
    <w:basedOn w:val="a"/>
    <w:link w:val="Char5"/>
    <w:qFormat/>
    <w:rPr>
      <w:rFonts w:ascii="宋体" w:hAnsi="Courier New"/>
      <w:szCs w:val="20"/>
    </w:rPr>
  </w:style>
  <w:style w:type="character" w:customStyle="1" w:styleId="a4">
    <w:name w:val="批注文字 字符"/>
    <w:link w:val="a3"/>
    <w:qFormat/>
    <w:rPr>
      <w:rFonts w:cs="Times New Roman"/>
      <w:kern w:val="2"/>
      <w:sz w:val="24"/>
    </w:rPr>
  </w:style>
  <w:style w:type="character" w:customStyle="1" w:styleId="font01">
    <w:name w:val="font01"/>
    <w:qFormat/>
    <w:rPr>
      <w:rFonts w:ascii="新宋体" w:eastAsia="新宋体" w:hAnsi="新宋体" w:cs="新宋体" w:hint="eastAsia"/>
      <w:color w:val="FF0000"/>
      <w:sz w:val="20"/>
      <w:szCs w:val="20"/>
      <w:u w:val="none"/>
    </w:rPr>
  </w:style>
  <w:style w:type="character" w:customStyle="1" w:styleId="font41">
    <w:name w:val="font41"/>
    <w:qFormat/>
    <w:rPr>
      <w:rFonts w:ascii="新宋体" w:eastAsia="新宋体" w:hAnsi="新宋体" w:cs="新宋体" w:hint="eastAsia"/>
      <w:color w:val="000000"/>
      <w:sz w:val="20"/>
      <w:szCs w:val="20"/>
      <w:u w:val="none"/>
    </w:rPr>
  </w:style>
  <w:style w:type="character" w:customStyle="1" w:styleId="HTMLMarkup">
    <w:name w:val="HTML Markup"/>
    <w:qFormat/>
    <w:rPr>
      <w:vanish/>
      <w:color w:val="FF0000"/>
    </w:rPr>
  </w:style>
  <w:style w:type="character" w:customStyle="1" w:styleId="af5">
    <w:name w:val="标题 字符"/>
    <w:link w:val="af4"/>
    <w:qFormat/>
    <w:rPr>
      <w:rFonts w:ascii="Arial" w:hAnsi="Arial" w:cs="Times New Roman"/>
      <w:b/>
      <w:sz w:val="32"/>
    </w:rPr>
  </w:style>
  <w:style w:type="character" w:customStyle="1" w:styleId="ENN4CharChar">
    <w:name w:val="ENN标题4 Char Char"/>
    <w:link w:val="ENN4"/>
    <w:qFormat/>
    <w:rPr>
      <w:b/>
      <w:kern w:val="2"/>
      <w:sz w:val="22"/>
      <w:szCs w:val="22"/>
      <w:lang w:val="en-US" w:eastAsia="zh-CN" w:bidi="ar-SA"/>
    </w:rPr>
  </w:style>
  <w:style w:type="paragraph" w:customStyle="1" w:styleId="ENN4">
    <w:name w:val="ENN标题4"/>
    <w:next w:val="ENN0"/>
    <w:link w:val="ENN4CharChar"/>
    <w:qFormat/>
    <w:pPr>
      <w:numPr>
        <w:ilvl w:val="3"/>
        <w:numId w:val="1"/>
      </w:numPr>
      <w:tabs>
        <w:tab w:val="clear" w:pos="907"/>
        <w:tab w:val="left" w:pos="397"/>
      </w:tabs>
      <w:spacing w:line="360" w:lineRule="auto"/>
      <w:outlineLvl w:val="3"/>
    </w:pPr>
    <w:rPr>
      <w:b/>
      <w:kern w:val="2"/>
      <w:sz w:val="22"/>
      <w:szCs w:val="22"/>
    </w:rPr>
  </w:style>
  <w:style w:type="character" w:customStyle="1" w:styleId="40">
    <w:name w:val="标题 4 字符"/>
    <w:link w:val="4"/>
    <w:qFormat/>
    <w:rPr>
      <w:rFonts w:ascii="Arial" w:eastAsia="黑体" w:hAnsi="Arial" w:cs="Times New Roman"/>
      <w:b/>
      <w:sz w:val="24"/>
    </w:rPr>
  </w:style>
  <w:style w:type="character" w:customStyle="1" w:styleId="afe">
    <w:name w:val="链接"/>
    <w:qFormat/>
    <w:rPr>
      <w:rFonts w:ascii="Times New Roman" w:eastAsia="宋体"/>
      <w:color w:val="0000FF"/>
      <w:sz w:val="21"/>
      <w:u w:val="single" w:color="0000FF"/>
      <w:lang w:val="en-US" w:eastAsia="zh-CN"/>
    </w:rPr>
  </w:style>
  <w:style w:type="character" w:customStyle="1" w:styleId="CharChar7">
    <w:name w:val="Char Char7"/>
    <w:qFormat/>
    <w:rPr>
      <w:rFonts w:ascii="Arial" w:eastAsia="黑体" w:hAnsi="Arial"/>
      <w:b/>
      <w:kern w:val="2"/>
      <w:sz w:val="32"/>
      <w:lang w:val="en-US" w:eastAsia="zh-CN"/>
    </w:rPr>
  </w:style>
  <w:style w:type="character" w:customStyle="1" w:styleId="20">
    <w:name w:val="标题 2 字符"/>
    <w:link w:val="2"/>
    <w:qFormat/>
    <w:rPr>
      <w:rFonts w:ascii="Arial" w:eastAsia="黑体" w:hAnsi="Arial" w:cs="Times New Roman"/>
      <w:b/>
      <w:kern w:val="2"/>
      <w:sz w:val="32"/>
    </w:rPr>
  </w:style>
  <w:style w:type="character" w:customStyle="1" w:styleId="aa">
    <w:name w:val="纯文本 字符"/>
    <w:link w:val="a9"/>
    <w:qFormat/>
    <w:rPr>
      <w:rFonts w:ascii="宋体" w:hAnsi="Courier New"/>
      <w:sz w:val="22"/>
      <w:szCs w:val="22"/>
      <w:lang w:eastAsia="en-US"/>
    </w:rPr>
  </w:style>
  <w:style w:type="character" w:customStyle="1" w:styleId="leoCharChar">
    <w:name w:val="leo 样式 Char Char"/>
    <w:link w:val="leo"/>
    <w:qFormat/>
    <w:rPr>
      <w:rFonts w:eastAsia="仿宋_GB2312"/>
      <w:kern w:val="2"/>
      <w:sz w:val="28"/>
      <w:lang w:val="en-US" w:eastAsia="zh-CN"/>
    </w:rPr>
  </w:style>
  <w:style w:type="paragraph" w:customStyle="1" w:styleId="leo">
    <w:name w:val="leo 样式"/>
    <w:basedOn w:val="a"/>
    <w:link w:val="leoCharChar"/>
    <w:qFormat/>
    <w:pPr>
      <w:snapToGrid w:val="0"/>
      <w:spacing w:line="360" w:lineRule="auto"/>
    </w:pPr>
    <w:rPr>
      <w:rFonts w:eastAsia="仿宋_GB2312"/>
      <w:sz w:val="28"/>
      <w:szCs w:val="20"/>
    </w:rPr>
  </w:style>
  <w:style w:type="character" w:customStyle="1" w:styleId="10">
    <w:name w:val="标题 1 字符"/>
    <w:link w:val="1"/>
    <w:qFormat/>
    <w:rPr>
      <w:rFonts w:cs="Times New Roman"/>
      <w:kern w:val="2"/>
      <w:sz w:val="24"/>
    </w:rPr>
  </w:style>
  <w:style w:type="character" w:customStyle="1" w:styleId="Comment">
    <w:name w:val="Comment"/>
    <w:qFormat/>
    <w:rPr>
      <w:vanish/>
    </w:rPr>
  </w:style>
  <w:style w:type="character" w:customStyle="1" w:styleId="font61">
    <w:name w:val="font61"/>
    <w:qFormat/>
    <w:rPr>
      <w:rFonts w:ascii="新宋体" w:eastAsia="新宋体" w:hAnsi="新宋体" w:cs="新宋体" w:hint="eastAsia"/>
      <w:color w:val="FF0000"/>
      <w:sz w:val="20"/>
      <w:szCs w:val="20"/>
      <w:u w:val="none"/>
    </w:rPr>
  </w:style>
  <w:style w:type="character" w:customStyle="1" w:styleId="80">
    <w:name w:val="标题 8 字符"/>
    <w:link w:val="8"/>
    <w:qFormat/>
    <w:rPr>
      <w:rFonts w:ascii="Arial" w:eastAsia="黑体" w:hAnsi="Arial" w:cs="Times New Roman"/>
      <w:sz w:val="24"/>
    </w:rPr>
  </w:style>
  <w:style w:type="paragraph" w:styleId="aff">
    <w:name w:val="List Paragraph"/>
    <w:basedOn w:val="a"/>
    <w:uiPriority w:val="34"/>
    <w:qFormat/>
    <w:pPr>
      <w:ind w:firstLineChars="200" w:firstLine="420"/>
    </w:pPr>
  </w:style>
  <w:style w:type="paragraph" w:customStyle="1" w:styleId="378020">
    <w:name w:val="样式 标题 3 + (中文) 黑体 小四 非加粗 段前: 7.8 磅 段后: 0 磅 行距: 固定值 20 磅"/>
    <w:basedOn w:val="3"/>
    <w:qFormat/>
    <w:pPr>
      <w:widowControl w:val="0"/>
      <w:spacing w:before="0" w:after="0" w:line="400" w:lineRule="exact"/>
      <w:jc w:val="both"/>
    </w:pPr>
    <w:rPr>
      <w:rFonts w:eastAsia="黑体" w:cs="宋体"/>
      <w:b w:val="0"/>
      <w:kern w:val="2"/>
      <w:sz w:val="24"/>
    </w:rPr>
  </w:style>
  <w:style w:type="paragraph" w:customStyle="1" w:styleId="xl25">
    <w:name w:val="xl25"/>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34">
    <w:name w:val="目录3"/>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z-BottomofForm1">
    <w:name w:val="z-Bottom of Form1"/>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1a">
    <w:name w:val="目录1"/>
    <w:basedOn w:val="a"/>
    <w:next w:val="a"/>
    <w:qFormat/>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xl38">
    <w:name w:val="xl38"/>
    <w:basedOn w:val="a"/>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H5">
    <w:name w:val="H5"/>
    <w:basedOn w:val="a"/>
    <w:next w:val="a"/>
    <w:qFormat/>
    <w:pPr>
      <w:keepNext/>
      <w:autoSpaceDE w:val="0"/>
      <w:autoSpaceDN w:val="0"/>
      <w:adjustRightInd w:val="0"/>
      <w:spacing w:before="100" w:after="100"/>
      <w:jc w:val="left"/>
      <w:outlineLvl w:val="5"/>
    </w:pPr>
    <w:rPr>
      <w:b/>
      <w:kern w:val="0"/>
      <w:sz w:val="20"/>
      <w:szCs w:val="20"/>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42">
    <w:name w:val="xl42"/>
    <w:basedOn w:val="a"/>
    <w:qFormat/>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24">
    <w:name w:val="xl24"/>
    <w:basedOn w:val="a"/>
    <w:qFormat/>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aff0">
    <w:name w:val="样式"/>
    <w:qFormat/>
    <w:pPr>
      <w:widowControl w:val="0"/>
      <w:jc w:val="both"/>
    </w:pPr>
    <w:rPr>
      <w:kern w:val="2"/>
      <w:sz w:val="21"/>
      <w:szCs w:val="24"/>
    </w:rPr>
  </w:style>
  <w:style w:type="paragraph" w:customStyle="1" w:styleId="ParaChar">
    <w:name w:val="默认段落字体 Para Char"/>
    <w:basedOn w:val="a"/>
    <w:qFormat/>
    <w:pPr>
      <w:spacing w:line="360" w:lineRule="auto"/>
      <w:ind w:firstLineChars="200" w:firstLine="200"/>
    </w:pPr>
    <w:rPr>
      <w:rFonts w:ascii="宋体" w:hAnsi="宋体" w:cs="宋体"/>
      <w:sz w:val="24"/>
    </w:rPr>
  </w:style>
  <w:style w:type="paragraph" w:customStyle="1" w:styleId="Address">
    <w:name w:val="Address"/>
    <w:basedOn w:val="a"/>
    <w:next w:val="a"/>
    <w:qFormat/>
    <w:pPr>
      <w:autoSpaceDE w:val="0"/>
      <w:autoSpaceDN w:val="0"/>
      <w:adjustRightInd w:val="0"/>
      <w:jc w:val="left"/>
    </w:pPr>
    <w:rPr>
      <w:i/>
      <w:kern w:val="0"/>
      <w:sz w:val="24"/>
      <w:szCs w:val="20"/>
    </w:rPr>
  </w:style>
  <w:style w:type="paragraph" w:customStyle="1" w:styleId="xl31">
    <w:name w:val="xl31"/>
    <w:basedOn w:val="a"/>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zwst4">
    <w:name w:val="zw_st4"/>
    <w:qFormat/>
    <w:pPr>
      <w:adjustRightInd w:val="0"/>
      <w:snapToGrid w:val="0"/>
      <w:spacing w:line="360" w:lineRule="auto"/>
      <w:ind w:firstLineChars="200" w:firstLine="420"/>
      <w:jc w:val="both"/>
    </w:pPr>
    <w:rPr>
      <w:sz w:val="21"/>
    </w:rPr>
  </w:style>
  <w:style w:type="paragraph" w:customStyle="1" w:styleId="xl33">
    <w:name w:val="xl33"/>
    <w:basedOn w:val="a"/>
    <w:qFormat/>
    <w:pPr>
      <w:widowControl/>
      <w:shd w:val="clear" w:color="FFFFFF" w:fill="FFFFFF"/>
      <w:spacing w:before="100" w:beforeAutospacing="1" w:after="100" w:afterAutospacing="1"/>
      <w:jc w:val="left"/>
      <w:textAlignment w:val="center"/>
    </w:pPr>
    <w:rPr>
      <w:rFonts w:ascii="宋体" w:hAnsi="宋体" w:cs="宋体"/>
      <w:color w:val="000000"/>
      <w:kern w:val="0"/>
      <w:sz w:val="24"/>
      <w:u w:val="single"/>
    </w:rPr>
  </w:style>
  <w:style w:type="paragraph" w:customStyle="1" w:styleId="ENN5">
    <w:name w:val="ENN标题5"/>
    <w:basedOn w:val="ENN4"/>
    <w:next w:val="ENN0"/>
    <w:qFormat/>
    <w:pPr>
      <w:numPr>
        <w:numId w:val="0"/>
      </w:numPr>
      <w:tabs>
        <w:tab w:val="clear" w:pos="907"/>
      </w:tabs>
      <w:outlineLvl w:val="4"/>
    </w:pPr>
  </w:style>
  <w:style w:type="paragraph" w:customStyle="1" w:styleId="xl37">
    <w:name w:val="xl37"/>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43">
    <w:name w:val="xl43"/>
    <w:basedOn w:val="a"/>
    <w:qFormat/>
    <w:pPr>
      <w:widowControl/>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aff1">
    <w:name w:val="目录文字"/>
    <w:basedOn w:val="a"/>
    <w:qFormat/>
    <w:pPr>
      <w:widowControl/>
      <w:spacing w:line="480" w:lineRule="auto"/>
      <w:jc w:val="left"/>
    </w:pPr>
    <w:rPr>
      <w:rFonts w:ascii="宋体" w:hAnsi="宋体"/>
      <w:kern w:val="0"/>
      <w:sz w:val="24"/>
      <w:szCs w:val="20"/>
    </w:rPr>
  </w:style>
  <w:style w:type="paragraph" w:customStyle="1" w:styleId="xl36">
    <w:name w:val="xl36"/>
    <w:basedOn w:val="a"/>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xl28">
    <w:name w:val="xl28"/>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z-TopofForm1">
    <w:name w:val="z-Top of Form1"/>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xl27">
    <w:name w:val="xl27"/>
    <w:basedOn w:val="a"/>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39">
    <w:name w:val="xl39"/>
    <w:basedOn w:val="a"/>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aff2">
    <w:name w:val="小节标题"/>
    <w:basedOn w:val="a"/>
    <w:next w:val="a"/>
    <w:qFormat/>
    <w:pPr>
      <w:widowControl/>
      <w:spacing w:before="175" w:after="102" w:line="351" w:lineRule="atLeast"/>
      <w:textAlignment w:val="baseline"/>
    </w:pPr>
    <w:rPr>
      <w:rFonts w:eastAsia="黑体"/>
      <w:color w:val="000000"/>
      <w:kern w:val="0"/>
      <w:szCs w:val="20"/>
      <w:u w:color="000000"/>
    </w:rPr>
  </w:style>
  <w:style w:type="paragraph" w:customStyle="1" w:styleId="xl22">
    <w:name w:val="xl22"/>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ENN2">
    <w:name w:val="ENN标题2"/>
    <w:next w:val="ENN0"/>
    <w:qFormat/>
    <w:pPr>
      <w:numPr>
        <w:ilvl w:val="1"/>
        <w:numId w:val="1"/>
      </w:numPr>
      <w:tabs>
        <w:tab w:val="clear" w:pos="567"/>
        <w:tab w:val="left" w:pos="397"/>
      </w:tabs>
      <w:spacing w:line="360" w:lineRule="auto"/>
      <w:outlineLvl w:val="1"/>
    </w:pPr>
    <w:rPr>
      <w:b/>
      <w:kern w:val="2"/>
      <w:sz w:val="28"/>
      <w:szCs w:val="22"/>
    </w:rPr>
  </w:style>
  <w:style w:type="paragraph" w:customStyle="1" w:styleId="aff3">
    <w:name w:val="节标题"/>
    <w:basedOn w:val="a"/>
    <w:next w:val="aff2"/>
    <w:qFormat/>
    <w:pPr>
      <w:widowControl/>
      <w:spacing w:line="289" w:lineRule="atLeast"/>
      <w:jc w:val="center"/>
      <w:textAlignment w:val="baseline"/>
    </w:pPr>
    <w:rPr>
      <w:color w:val="000000"/>
      <w:kern w:val="0"/>
      <w:sz w:val="28"/>
      <w:szCs w:val="20"/>
      <w:u w:color="000000"/>
    </w:rPr>
  </w:style>
  <w:style w:type="paragraph" w:customStyle="1" w:styleId="xl35">
    <w:name w:val="xl35"/>
    <w:basedOn w:val="a"/>
    <w:qFormat/>
    <w:pPr>
      <w:widowControl/>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aff4">
    <w:name w:val="章标题"/>
    <w:basedOn w:val="a"/>
    <w:next w:val="aff3"/>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xl34">
    <w:name w:val="xl34"/>
    <w:basedOn w:val="a"/>
    <w:qFormat/>
    <w:pPr>
      <w:widowControl/>
      <w:shd w:val="clear" w:color="FFFFFF" w:fill="FFFFFF"/>
      <w:spacing w:before="100" w:beforeAutospacing="1" w:after="100" w:afterAutospacing="1"/>
      <w:jc w:val="center"/>
      <w:textAlignment w:val="center"/>
    </w:pPr>
    <w:rPr>
      <w:rFonts w:ascii="宋体" w:hAnsi="宋体" w:cs="宋体"/>
      <w:color w:val="000000"/>
      <w:kern w:val="0"/>
      <w:sz w:val="24"/>
      <w:u w:val="single"/>
    </w:rPr>
  </w:style>
  <w:style w:type="paragraph" w:customStyle="1" w:styleId="H1">
    <w:name w:val="H1"/>
    <w:basedOn w:val="a"/>
    <w:next w:val="a"/>
    <w:qFormat/>
    <w:pPr>
      <w:keepNext/>
      <w:autoSpaceDE w:val="0"/>
      <w:autoSpaceDN w:val="0"/>
      <w:adjustRightInd w:val="0"/>
      <w:spacing w:before="100" w:after="100"/>
      <w:jc w:val="left"/>
      <w:outlineLvl w:val="1"/>
    </w:pPr>
    <w:rPr>
      <w:b/>
      <w:kern w:val="36"/>
      <w:sz w:val="48"/>
      <w:szCs w:val="20"/>
    </w:rPr>
  </w:style>
  <w:style w:type="paragraph" w:customStyle="1" w:styleId="38B6C04F3F5D4DAEAD25F1B3548B1705">
    <w:name w:val="38B6C04F3F5D4DAEAD25F1B3548B1705"/>
    <w:qFormat/>
    <w:pPr>
      <w:spacing w:after="200" w:line="276" w:lineRule="auto"/>
    </w:pPr>
    <w:rPr>
      <w:sz w:val="22"/>
      <w:szCs w:val="22"/>
      <w:lang w:eastAsia="en-US"/>
    </w:rPr>
  </w:style>
  <w:style w:type="paragraph" w:customStyle="1" w:styleId="xl32">
    <w:name w:val="xl32"/>
    <w:basedOn w:val="a"/>
    <w:qFormat/>
    <w:pPr>
      <w:widowControl/>
      <w:shd w:val="clear" w:color="FFFFFF" w:fill="FFFFFF"/>
      <w:spacing w:before="100" w:beforeAutospacing="1" w:after="100" w:afterAutospacing="1"/>
      <w:jc w:val="left"/>
    </w:pPr>
    <w:rPr>
      <w:rFonts w:ascii="宋体" w:hAnsi="宋体" w:cs="宋体"/>
      <w:color w:val="000000"/>
      <w:kern w:val="0"/>
      <w:sz w:val="24"/>
    </w:rPr>
  </w:style>
  <w:style w:type="paragraph" w:customStyle="1" w:styleId="xl23">
    <w:name w:val="xl23"/>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rPr>
  </w:style>
  <w:style w:type="paragraph" w:customStyle="1" w:styleId="22">
    <w:name w:val="目录2"/>
    <w:basedOn w:val="a"/>
    <w:next w:val="a"/>
    <w:qFormat/>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aff5">
    <w:name w:val="文章总标题"/>
    <w:basedOn w:val="a"/>
    <w:next w:val="aff6"/>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f6">
    <w:name w:val="文章副标题"/>
    <w:basedOn w:val="a"/>
    <w:next w:val="a"/>
    <w:qFormat/>
    <w:pPr>
      <w:widowControl/>
      <w:spacing w:before="187" w:after="175" w:line="374" w:lineRule="atLeast"/>
      <w:jc w:val="center"/>
      <w:textAlignment w:val="baseline"/>
    </w:pPr>
    <w:rPr>
      <w:color w:val="000000"/>
      <w:kern w:val="0"/>
      <w:sz w:val="36"/>
      <w:szCs w:val="20"/>
      <w:u w:color="000000"/>
    </w:rPr>
  </w:style>
  <w:style w:type="paragraph" w:customStyle="1" w:styleId="TableParagraph">
    <w:name w:val="Table Paragraph"/>
    <w:basedOn w:val="a"/>
    <w:qFormat/>
    <w:pPr>
      <w:jc w:val="left"/>
    </w:pPr>
    <w:rPr>
      <w:kern w:val="0"/>
      <w:sz w:val="22"/>
      <w:szCs w:val="22"/>
      <w:lang w:eastAsia="en-US"/>
    </w:rPr>
  </w:style>
  <w:style w:type="paragraph" w:customStyle="1" w:styleId="CharCharCharCharCharCharCharCharCharChar">
    <w:name w:val="Char Char Char Char Char Char Char Char Char Char"/>
    <w:basedOn w:val="a"/>
    <w:qFormat/>
    <w:rPr>
      <w:rFonts w:ascii="Tahoma" w:eastAsia="楷体_GB2312" w:hAnsi="Tahoma"/>
      <w:spacing w:val="10"/>
      <w:sz w:val="24"/>
      <w:szCs w:val="20"/>
    </w:rPr>
  </w:style>
  <w:style w:type="paragraph" w:customStyle="1" w:styleId="23">
    <w:name w:val="2"/>
    <w:basedOn w:val="a"/>
    <w:next w:val="19"/>
    <w:qFormat/>
    <w:rPr>
      <w:rFonts w:ascii="宋体" w:hAnsi="Courier New"/>
      <w:szCs w:val="20"/>
    </w:rPr>
  </w:style>
  <w:style w:type="paragraph" w:customStyle="1" w:styleId="DefinitionTerm">
    <w:name w:val="Definition Term"/>
    <w:basedOn w:val="a"/>
    <w:next w:val="DefinitionList"/>
    <w:qFormat/>
    <w:pPr>
      <w:autoSpaceDE w:val="0"/>
      <w:autoSpaceDN w:val="0"/>
      <w:adjustRightInd w:val="0"/>
      <w:jc w:val="left"/>
    </w:pPr>
    <w:rPr>
      <w:kern w:val="0"/>
      <w:sz w:val="24"/>
      <w:szCs w:val="20"/>
    </w:rPr>
  </w:style>
  <w:style w:type="paragraph" w:customStyle="1" w:styleId="DefinitionList">
    <w:name w:val="Definition List"/>
    <w:basedOn w:val="a"/>
    <w:next w:val="DefinitionTerm"/>
    <w:qFormat/>
    <w:pPr>
      <w:autoSpaceDE w:val="0"/>
      <w:autoSpaceDN w:val="0"/>
      <w:adjustRightInd w:val="0"/>
      <w:ind w:left="360"/>
      <w:jc w:val="left"/>
    </w:pPr>
    <w:rPr>
      <w:kern w:val="0"/>
      <w:sz w:val="24"/>
      <w:szCs w:val="20"/>
    </w:rPr>
  </w:style>
  <w:style w:type="paragraph" w:customStyle="1" w:styleId="TOC1">
    <w:name w:val="TOC 标题1"/>
    <w:basedOn w:val="1"/>
    <w:next w:val="a"/>
    <w:qFormat/>
    <w:pPr>
      <w:keepLines/>
      <w:widowControl/>
      <w:spacing w:before="480" w:line="276" w:lineRule="auto"/>
      <w:ind w:firstLineChars="0" w:firstLine="0"/>
      <w:jc w:val="left"/>
      <w:outlineLvl w:val="9"/>
    </w:pPr>
    <w:rPr>
      <w:rFonts w:ascii="Cambria" w:hAnsi="Cambria"/>
      <w:b/>
      <w:bCs/>
      <w:color w:val="365F91"/>
      <w:kern w:val="0"/>
      <w:sz w:val="28"/>
      <w:szCs w:val="28"/>
    </w:rPr>
  </w:style>
  <w:style w:type="paragraph" w:customStyle="1" w:styleId="1b">
    <w:name w:val="普通(网站)1"/>
    <w:basedOn w:val="a"/>
    <w:qFormat/>
    <w:pPr>
      <w:widowControl/>
      <w:spacing w:before="100" w:beforeAutospacing="1" w:after="100" w:afterAutospacing="1"/>
      <w:jc w:val="left"/>
    </w:pPr>
    <w:rPr>
      <w:rFonts w:ascii="宋体" w:hAnsi="宋体"/>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color w:val="000000"/>
      <w:kern w:val="0"/>
      <w:sz w:val="24"/>
    </w:rPr>
  </w:style>
  <w:style w:type="paragraph" w:customStyle="1" w:styleId="H4">
    <w:name w:val="H4"/>
    <w:basedOn w:val="a"/>
    <w:next w:val="a"/>
    <w:qFormat/>
    <w:pPr>
      <w:keepNext/>
      <w:autoSpaceDE w:val="0"/>
      <w:autoSpaceDN w:val="0"/>
      <w:adjustRightInd w:val="0"/>
      <w:spacing w:before="100" w:after="100"/>
      <w:jc w:val="left"/>
      <w:outlineLvl w:val="4"/>
    </w:pPr>
    <w:rPr>
      <w:b/>
      <w:kern w:val="0"/>
      <w:sz w:val="24"/>
      <w:szCs w:val="20"/>
    </w:rPr>
  </w:style>
  <w:style w:type="paragraph" w:customStyle="1" w:styleId="35">
    <w:name w:val="样式3"/>
    <w:basedOn w:val="3"/>
    <w:qFormat/>
    <w:pPr>
      <w:widowControl w:val="0"/>
      <w:jc w:val="both"/>
    </w:pPr>
    <w:rPr>
      <w:kern w:val="2"/>
    </w:rPr>
  </w:style>
  <w:style w:type="paragraph" w:customStyle="1" w:styleId="xl40">
    <w:name w:val="xl40"/>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rPr>
  </w:style>
  <w:style w:type="paragraph" w:customStyle="1" w:styleId="aff7">
    <w:name w:val="表格"/>
    <w:basedOn w:val="a"/>
    <w:qFormat/>
    <w:pPr>
      <w:jc w:val="center"/>
      <w:textAlignment w:val="center"/>
    </w:pPr>
    <w:rPr>
      <w:rFonts w:ascii="华文细黑" w:hAnsi="华文细黑"/>
      <w:kern w:val="0"/>
      <w:szCs w:val="20"/>
    </w:rPr>
  </w:style>
  <w:style w:type="paragraph" w:customStyle="1" w:styleId="ENN1">
    <w:name w:val="ENN标题1"/>
    <w:next w:val="ENN0"/>
    <w:qFormat/>
    <w:pPr>
      <w:numPr>
        <w:numId w:val="1"/>
      </w:numPr>
      <w:spacing w:line="360" w:lineRule="auto"/>
      <w:jc w:val="center"/>
      <w:outlineLvl w:val="0"/>
    </w:pPr>
    <w:rPr>
      <w:b/>
      <w:kern w:val="2"/>
      <w:sz w:val="28"/>
      <w:szCs w:val="22"/>
    </w:rPr>
  </w:style>
  <w:style w:type="paragraph" w:customStyle="1" w:styleId="H6">
    <w:name w:val="H6"/>
    <w:basedOn w:val="a"/>
    <w:next w:val="a"/>
    <w:qFormat/>
    <w:pPr>
      <w:keepNext/>
      <w:autoSpaceDE w:val="0"/>
      <w:autoSpaceDN w:val="0"/>
      <w:adjustRightInd w:val="0"/>
      <w:spacing w:before="100" w:after="100"/>
      <w:jc w:val="left"/>
      <w:outlineLvl w:val="6"/>
    </w:pPr>
    <w:rPr>
      <w:b/>
      <w:kern w:val="0"/>
      <w:sz w:val="16"/>
      <w:szCs w:val="20"/>
    </w:rPr>
  </w:style>
  <w:style w:type="paragraph" w:customStyle="1" w:styleId="Char10">
    <w:name w:val="Char1"/>
    <w:basedOn w:val="a"/>
    <w:qFormat/>
    <w:pPr>
      <w:widowControl/>
      <w:spacing w:after="160" w:line="240" w:lineRule="exact"/>
      <w:jc w:val="left"/>
    </w:pPr>
    <w:rPr>
      <w:rFonts w:ascii="宋体" w:hAnsi="宋体"/>
      <w:kern w:val="0"/>
      <w:sz w:val="20"/>
      <w:szCs w:val="20"/>
      <w:lang w:eastAsia="en-US"/>
    </w:rPr>
  </w:style>
  <w:style w:type="paragraph" w:customStyle="1" w:styleId="ENN3">
    <w:name w:val="ENN标题3"/>
    <w:next w:val="ENN0"/>
    <w:qFormat/>
    <w:pPr>
      <w:numPr>
        <w:ilvl w:val="2"/>
        <w:numId w:val="1"/>
      </w:numPr>
      <w:tabs>
        <w:tab w:val="clear" w:pos="822"/>
        <w:tab w:val="left" w:pos="397"/>
      </w:tabs>
      <w:spacing w:line="360" w:lineRule="auto"/>
      <w:outlineLvl w:val="2"/>
    </w:pPr>
    <w:rPr>
      <w:b/>
      <w:kern w:val="2"/>
      <w:sz w:val="24"/>
      <w:szCs w:val="22"/>
    </w:rPr>
  </w:style>
  <w:style w:type="paragraph" w:customStyle="1" w:styleId="1c">
    <w:name w:val="列出段落1"/>
    <w:basedOn w:val="a"/>
    <w:qFormat/>
    <w:pPr>
      <w:ind w:firstLineChars="200" w:firstLine="420"/>
    </w:pPr>
  </w:style>
  <w:style w:type="paragraph" w:customStyle="1" w:styleId="1d">
    <w:name w:val="1"/>
    <w:basedOn w:val="a"/>
    <w:qFormat/>
  </w:style>
  <w:style w:type="paragraph" w:customStyle="1" w:styleId="110">
    <w:name w:val="索引 11"/>
    <w:basedOn w:val="a"/>
    <w:next w:val="a"/>
    <w:qFormat/>
    <w:pPr>
      <w:spacing w:line="220" w:lineRule="exact"/>
      <w:jc w:val="center"/>
    </w:pPr>
    <w:rPr>
      <w:rFonts w:ascii="仿宋_GB2312" w:eastAsia="仿宋_GB2312"/>
      <w:szCs w:val="21"/>
    </w:rPr>
  </w:style>
  <w:style w:type="paragraph" w:customStyle="1" w:styleId="H2">
    <w:name w:val="H2"/>
    <w:basedOn w:val="a"/>
    <w:next w:val="a"/>
    <w:qFormat/>
    <w:pPr>
      <w:keepNext/>
      <w:autoSpaceDE w:val="0"/>
      <w:autoSpaceDN w:val="0"/>
      <w:adjustRightInd w:val="0"/>
      <w:spacing w:before="100" w:after="100"/>
      <w:jc w:val="left"/>
      <w:outlineLvl w:val="2"/>
    </w:pPr>
    <w:rPr>
      <w:b/>
      <w:kern w:val="0"/>
      <w:sz w:val="36"/>
      <w:szCs w:val="20"/>
    </w:rPr>
  </w:style>
  <w:style w:type="paragraph" w:customStyle="1" w:styleId="aff8">
    <w:name w:val="目录标题"/>
    <w:basedOn w:val="a"/>
    <w:next w:val="a"/>
    <w:qFormat/>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paragraph" w:customStyle="1" w:styleId="24">
    <w:name w:val="样式2"/>
    <w:basedOn w:val="3"/>
    <w:qFormat/>
    <w:pPr>
      <w:widowControl w:val="0"/>
      <w:jc w:val="both"/>
    </w:pPr>
    <w:rPr>
      <w:kern w:val="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blockquote0">
    <w:name w:val="blockquote"/>
    <w:basedOn w:val="a"/>
    <w:qFormat/>
    <w:pPr>
      <w:widowControl/>
      <w:spacing w:before="100" w:beforeAutospacing="1" w:after="100" w:afterAutospacing="1"/>
      <w:jc w:val="left"/>
    </w:pPr>
    <w:rPr>
      <w:rFonts w:ascii="宋体" w:hAnsi="宋体"/>
      <w:kern w:val="0"/>
      <w:sz w:val="24"/>
    </w:rPr>
  </w:style>
  <w:style w:type="paragraph" w:customStyle="1" w:styleId="Char6">
    <w:name w:val="Char"/>
    <w:basedOn w:val="a"/>
    <w:qFormat/>
    <w:pPr>
      <w:tabs>
        <w:tab w:val="left" w:pos="360"/>
      </w:tabs>
    </w:pPr>
    <w:rPr>
      <w:sz w:val="24"/>
    </w:rPr>
  </w:style>
  <w:style w:type="paragraph" w:customStyle="1" w:styleId="xl41">
    <w:name w:val="xl41"/>
    <w:basedOn w:val="a"/>
    <w:qFormat/>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Style60">
    <w:name w:val="_Style 60"/>
    <w:basedOn w:val="a"/>
    <w:next w:val="aff"/>
    <w:uiPriority w:val="34"/>
    <w:qFormat/>
    <w:pPr>
      <w:ind w:firstLineChars="200" w:firstLine="420"/>
    </w:pPr>
    <w:rPr>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3">
    <w:name w:val="H3"/>
    <w:basedOn w:val="a"/>
    <w:next w:val="a"/>
    <w:qFormat/>
    <w:pPr>
      <w:keepNext/>
      <w:autoSpaceDE w:val="0"/>
      <w:autoSpaceDN w:val="0"/>
      <w:adjustRightInd w:val="0"/>
      <w:spacing w:before="100" w:after="100"/>
      <w:jc w:val="left"/>
      <w:outlineLvl w:val="3"/>
    </w:pPr>
    <w:rPr>
      <w:b/>
      <w:kern w:val="0"/>
      <w:sz w:val="28"/>
      <w:szCs w:val="20"/>
    </w:rPr>
  </w:style>
  <w:style w:type="paragraph" w:customStyle="1" w:styleId="CharCharCharCharCharCharChar">
    <w:name w:val="Char Char Char Char Char Char Char"/>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16620">
    <w:name w:val="样式 标题 1 + 黑体 三号 非加粗 居中 段前: 6 磅 段后: 6 磅 行距: 固定值 20 磅"/>
    <w:basedOn w:val="1"/>
    <w:qFormat/>
    <w:pPr>
      <w:keepLines/>
      <w:spacing w:before="120" w:after="120" w:line="400" w:lineRule="exact"/>
      <w:ind w:firstLineChars="0" w:firstLine="0"/>
      <w:jc w:val="center"/>
    </w:pPr>
    <w:rPr>
      <w:rFonts w:ascii="黑体" w:eastAsia="黑体" w:hAnsi="黑体" w:cs="宋体"/>
      <w:kern w:val="44"/>
      <w:sz w:val="32"/>
    </w:rPr>
  </w:style>
  <w:style w:type="paragraph" w:customStyle="1" w:styleId="1e">
    <w:name w:val="样式1"/>
    <w:basedOn w:val="3"/>
    <w:qFormat/>
    <w:pPr>
      <w:widowControl w:val="0"/>
      <w:jc w:val="both"/>
    </w:pPr>
    <w:rPr>
      <w:kern w:val="2"/>
    </w:rPr>
  </w:style>
  <w:style w:type="paragraph" w:customStyle="1" w:styleId="aff9">
    <w:name w:val="表格文字"/>
    <w:basedOn w:val="a"/>
    <w:qFormat/>
    <w:pPr>
      <w:adjustRightInd w:val="0"/>
      <w:spacing w:line="420" w:lineRule="atLeast"/>
      <w:jc w:val="left"/>
      <w:textAlignment w:val="baseline"/>
    </w:pPr>
    <w:rPr>
      <w:kern w:val="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2">
    <w:name w:val="目录4"/>
    <w:basedOn w:val="a"/>
    <w:next w:val="a"/>
    <w:qFormat/>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43">
    <w:name w:val="样式4"/>
    <w:basedOn w:val="3"/>
    <w:qFormat/>
    <w:pPr>
      <w:widowControl w:val="0"/>
      <w:jc w:val="both"/>
    </w:pPr>
    <w:rPr>
      <w:kern w:val="2"/>
    </w:rPr>
  </w:style>
  <w:style w:type="paragraph" w:customStyle="1" w:styleId="1f">
    <w:name w:val="图表目录1"/>
    <w:basedOn w:val="a"/>
    <w:next w:val="a"/>
    <w:qFormat/>
    <w:pPr>
      <w:ind w:leftChars="200" w:left="200" w:hangingChars="200" w:hanging="200"/>
    </w:pPr>
  </w:style>
  <w:style w:type="character" w:customStyle="1" w:styleId="1f0">
    <w:name w:val="页脚 字符1"/>
    <w:qFormat/>
    <w:rPr>
      <w:rFonts w:ascii="Times New Roman" w:eastAsia="宋体" w:hAnsi="Times New Roman" w:cs="Times New Roman"/>
      <w:kern w:val="2"/>
      <w:sz w:val="18"/>
      <w:szCs w:val="18"/>
    </w:rPr>
  </w:style>
  <w:style w:type="character" w:customStyle="1" w:styleId="fontstyle01">
    <w:name w:val="fontstyle01"/>
    <w:basedOn w:val="a0"/>
    <w:qFormat/>
    <w:rPr>
      <w:rFonts w:ascii="宋体" w:eastAsia="宋体" w:hAnsi="宋体" w:hint="eastAsia"/>
      <w:color w:val="000000"/>
      <w:sz w:val="28"/>
      <w:szCs w:val="28"/>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af7">
    <w:name w:val="批注主题 字符"/>
    <w:basedOn w:val="a4"/>
    <w:link w:val="af6"/>
    <w:uiPriority w:val="1"/>
    <w:semiHidden/>
    <w:qFormat/>
    <w:rPr>
      <w:rFonts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0BB9D-B2B0-4DCC-9755-BD4F2F54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1233</Words>
  <Characters>7030</Characters>
  <Application>Microsoft Office Word</Application>
  <DocSecurity>0</DocSecurity>
  <Lines>58</Lines>
  <Paragraphs>16</Paragraphs>
  <ScaleCrop>false</ScaleCrop>
  <Company>ENN</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一、投标须知前附表</dc:title>
  <dc:creator>abc</dc:creator>
  <cp:lastModifiedBy>赵</cp:lastModifiedBy>
  <cp:revision>2</cp:revision>
  <cp:lastPrinted>2025-11-17T07:39:00Z</cp:lastPrinted>
  <dcterms:created xsi:type="dcterms:W3CDTF">2025-12-05T02:32:00Z</dcterms:created>
  <dcterms:modified xsi:type="dcterms:W3CDTF">2025-12-05T02:32:00Z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A4515F0CE2F845CCAFE4EA1B85C78492_13</vt:lpwstr>
  </property>
  <property fmtid="{D5CDD505-2E9C-101B-9397-08002B2CF9AE}" pid="4" name="KSOTemplateDocerSaveRecord">
    <vt:lpwstr>eyJoZGlkIjoiZTRhMmNmMjNlYTU4ZmY5NjIyMTFhN2Q0YzllYWExOGEiLCJ1c2VySWQiOiIxNjg0NzU4MDA5In0=</vt:lpwstr>
  </property>
</Properties>
</file>