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3EC40">
      <w:pPr>
        <w:widowControl/>
        <w:spacing w:line="500" w:lineRule="exact"/>
        <w:jc w:val="center"/>
        <w:rPr>
          <w:rFonts w:ascii="黑体" w:eastAsia="黑体" w:cs="Tahoma"/>
          <w:b/>
          <w:kern w:val="0"/>
          <w:sz w:val="36"/>
          <w:szCs w:val="36"/>
        </w:rPr>
      </w:pPr>
      <w:r>
        <w:rPr>
          <w:rFonts w:hint="eastAsia" w:ascii="黑体" w:eastAsia="黑体" w:cs="Tahoma"/>
          <w:b/>
          <w:kern w:val="0"/>
          <w:sz w:val="36"/>
          <w:szCs w:val="36"/>
        </w:rPr>
        <w:t>东莞</w:t>
      </w:r>
      <w:r>
        <w:rPr>
          <w:rFonts w:hint="eastAsia" w:ascii="黑体" w:eastAsia="黑体" w:cs="Tahoma"/>
          <w:b/>
          <w:kern w:val="0"/>
          <w:sz w:val="36"/>
          <w:szCs w:val="36"/>
          <w:lang w:val="en-US" w:eastAsia="zh-CN"/>
        </w:rPr>
        <w:t>新瑞光伏能源科技</w:t>
      </w:r>
      <w:r>
        <w:rPr>
          <w:rFonts w:hint="eastAsia" w:ascii="黑体" w:eastAsia="黑体" w:cs="Tahoma"/>
          <w:b/>
          <w:kern w:val="0"/>
          <w:sz w:val="36"/>
          <w:szCs w:val="36"/>
        </w:rPr>
        <w:t>有限公司</w:t>
      </w:r>
      <w:r>
        <w:rPr>
          <w:rFonts w:hint="eastAsia" w:ascii="黑体" w:eastAsia="黑体" w:cs="Tahoma"/>
          <w:b/>
          <w:kern w:val="0"/>
          <w:sz w:val="36"/>
          <w:szCs w:val="36"/>
          <w:lang w:val="en-US" w:eastAsia="zh-CN"/>
        </w:rPr>
        <w:t>2026-2027</w:t>
      </w:r>
      <w:r>
        <w:rPr>
          <w:rFonts w:hint="eastAsia" w:ascii="黑体" w:eastAsia="黑体" w:cs="Tahoma"/>
          <w:b/>
          <w:kern w:val="0"/>
          <w:sz w:val="36"/>
          <w:szCs w:val="36"/>
        </w:rPr>
        <w:t>年</w:t>
      </w:r>
      <w:bookmarkStart w:id="0" w:name="_GoBack"/>
      <w:bookmarkEnd w:id="0"/>
      <w:r>
        <w:rPr>
          <w:rFonts w:hint="eastAsia" w:ascii="黑体" w:eastAsia="黑体" w:cs="Tahoma"/>
          <w:b/>
          <w:kern w:val="0"/>
          <w:sz w:val="36"/>
          <w:szCs w:val="36"/>
        </w:rPr>
        <w:t>度</w:t>
      </w:r>
      <w:r>
        <w:rPr>
          <w:rFonts w:hint="eastAsia" w:ascii="黑体" w:eastAsia="黑体" w:cs="Tahoma"/>
          <w:b/>
          <w:kern w:val="0"/>
          <w:sz w:val="36"/>
          <w:szCs w:val="36"/>
          <w:lang w:val="en-US" w:eastAsia="zh-CN"/>
        </w:rPr>
        <w:t>EPC承包商</w:t>
      </w:r>
      <w:r>
        <w:rPr>
          <w:rFonts w:hint="eastAsia" w:ascii="黑体" w:eastAsia="黑体" w:cs="Tahoma"/>
          <w:b/>
          <w:kern w:val="0"/>
          <w:sz w:val="36"/>
          <w:szCs w:val="36"/>
        </w:rPr>
        <w:t>准入供应商报名表</w:t>
      </w:r>
    </w:p>
    <w:p w14:paraId="6EFA07E2">
      <w:pPr>
        <w:widowControl/>
        <w:spacing w:line="500" w:lineRule="exact"/>
        <w:jc w:val="center"/>
        <w:rPr>
          <w:rFonts w:ascii="黑体" w:eastAsia="黑体" w:cs="Tahoma"/>
          <w:b/>
          <w:kern w:val="0"/>
          <w:sz w:val="36"/>
          <w:szCs w:val="36"/>
        </w:rPr>
      </w:pPr>
      <w:r>
        <w:rPr>
          <w:rFonts w:hint="eastAsia" w:ascii="仿宋_GB2312" w:eastAsia="仿宋_GB2312" w:cs="Tahoma"/>
          <w:kern w:val="0"/>
          <w:sz w:val="24"/>
        </w:rPr>
        <w:t xml:space="preserve">                                                年     月    日</w:t>
      </w:r>
    </w:p>
    <w:tbl>
      <w:tblPr>
        <w:tblStyle w:val="5"/>
        <w:tblW w:w="929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3"/>
        <w:gridCol w:w="2886"/>
        <w:gridCol w:w="2126"/>
        <w:gridCol w:w="2109"/>
      </w:tblGrid>
      <w:tr w14:paraId="73F907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173" w:type="dxa"/>
            <w:tcBorders>
              <w:right w:val="single" w:color="auto" w:sz="4" w:space="0"/>
            </w:tcBorders>
            <w:vAlign w:val="center"/>
          </w:tcPr>
          <w:p w14:paraId="2BD32346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供应商分类</w:t>
            </w:r>
          </w:p>
        </w:tc>
        <w:tc>
          <w:tcPr>
            <w:tcW w:w="7121" w:type="dxa"/>
            <w:gridSpan w:val="3"/>
            <w:tcBorders>
              <w:left w:val="single" w:color="auto" w:sz="4" w:space="0"/>
            </w:tcBorders>
            <w:vAlign w:val="center"/>
          </w:tcPr>
          <w:p w14:paraId="090DFA2A">
            <w:pPr>
              <w:widowControl/>
              <w:spacing w:line="300" w:lineRule="atLeast"/>
              <w:ind w:firstLine="240" w:firstLineChars="100"/>
              <w:jc w:val="left"/>
              <w:rPr>
                <w:rFonts w:ascii="仿宋_GB2312" w:eastAsia="仿宋_GB2312" w:cs="Tahoma"/>
                <w:kern w:val="0"/>
                <w:sz w:val="24"/>
                <w:u w:val="single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（常规设计/地质勘查/物探测量</w:t>
            </w:r>
            <w:r>
              <w:rPr>
                <w:rFonts w:hint="eastAsia" w:ascii="仿宋_GB2312" w:eastAsia="仿宋_GB2312" w:cs="Tahoma"/>
                <w:kern w:val="0"/>
                <w:sz w:val="24"/>
                <w:lang w:val="en-US" w:eastAsia="zh-CN"/>
              </w:rPr>
              <w:t>/EPC总承包</w:t>
            </w:r>
            <w:r>
              <w:rPr>
                <w:rFonts w:hint="eastAsia" w:ascii="仿宋_GB2312" w:eastAsia="仿宋_GB2312" w:cs="Tahoma"/>
                <w:kern w:val="0"/>
                <w:sz w:val="24"/>
              </w:rPr>
              <w:t>）</w:t>
            </w:r>
          </w:p>
        </w:tc>
      </w:tr>
      <w:tr w14:paraId="3908CD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173" w:type="dxa"/>
            <w:tcBorders>
              <w:right w:val="single" w:color="auto" w:sz="4" w:space="0"/>
            </w:tcBorders>
            <w:vAlign w:val="center"/>
          </w:tcPr>
          <w:p w14:paraId="07FB89D4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推荐供应商名称</w:t>
            </w:r>
          </w:p>
        </w:tc>
        <w:tc>
          <w:tcPr>
            <w:tcW w:w="28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F0389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8CA52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供应商地址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vAlign w:val="center"/>
          </w:tcPr>
          <w:p w14:paraId="5E6A948F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14:paraId="284180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173" w:type="dxa"/>
            <w:tcBorders>
              <w:right w:val="single" w:color="auto" w:sz="4" w:space="0"/>
            </w:tcBorders>
            <w:vAlign w:val="center"/>
          </w:tcPr>
          <w:p w14:paraId="7F6BDBDB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统一社会信用代码</w:t>
            </w:r>
          </w:p>
        </w:tc>
        <w:tc>
          <w:tcPr>
            <w:tcW w:w="28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63AEE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FFCAE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是否为一般纳税人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vAlign w:val="center"/>
          </w:tcPr>
          <w:p w14:paraId="38E9DC60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   □是    □否</w:t>
            </w:r>
          </w:p>
        </w:tc>
      </w:tr>
      <w:tr w14:paraId="534FDB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173" w:type="dxa"/>
            <w:tcBorders>
              <w:right w:val="single" w:color="auto" w:sz="4" w:space="0"/>
            </w:tcBorders>
            <w:vAlign w:val="center"/>
          </w:tcPr>
          <w:p w14:paraId="5599DDC4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注册资金</w:t>
            </w:r>
          </w:p>
        </w:tc>
        <w:tc>
          <w:tcPr>
            <w:tcW w:w="28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F0B59E">
            <w:pPr>
              <w:widowControl/>
              <w:spacing w:line="300" w:lineRule="atLeast"/>
              <w:ind w:firstLine="960" w:firstLineChars="400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万元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03782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公司资质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vAlign w:val="center"/>
          </w:tcPr>
          <w:p w14:paraId="3D69688C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14:paraId="73E710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2173" w:type="dxa"/>
            <w:tcBorders>
              <w:right w:val="single" w:color="auto" w:sz="4" w:space="0"/>
            </w:tcBorders>
            <w:vAlign w:val="center"/>
          </w:tcPr>
          <w:p w14:paraId="30A482E1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联系人</w:t>
            </w:r>
          </w:p>
        </w:tc>
        <w:tc>
          <w:tcPr>
            <w:tcW w:w="28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AA2F3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A384A0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>联系方式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vAlign w:val="center"/>
          </w:tcPr>
          <w:p w14:paraId="2A169A53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hint="eastAsia" w:ascii="仿宋_GB2312" w:eastAsia="仿宋_GB2312" w:cs="Tahoma"/>
                <w:kern w:val="0"/>
                <w:sz w:val="24"/>
              </w:rPr>
              <w:t xml:space="preserve"> </w:t>
            </w:r>
          </w:p>
        </w:tc>
      </w:tr>
      <w:tr w14:paraId="26B776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jc w:val="center"/>
        </w:trPr>
        <w:tc>
          <w:tcPr>
            <w:tcW w:w="2173" w:type="dxa"/>
            <w:tcBorders>
              <w:right w:val="single" w:color="auto" w:sz="4" w:space="0"/>
            </w:tcBorders>
            <w:vAlign w:val="center"/>
          </w:tcPr>
          <w:p w14:paraId="39129AAD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经营范围</w:t>
            </w:r>
          </w:p>
        </w:tc>
        <w:tc>
          <w:tcPr>
            <w:tcW w:w="7121" w:type="dxa"/>
            <w:gridSpan w:val="3"/>
            <w:tcBorders>
              <w:left w:val="single" w:color="auto" w:sz="4" w:space="0"/>
            </w:tcBorders>
            <w:vAlign w:val="center"/>
          </w:tcPr>
          <w:p w14:paraId="1A753A5A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14:paraId="093B3C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6" w:hRule="atLeast"/>
          <w:jc w:val="center"/>
        </w:trPr>
        <w:tc>
          <w:tcPr>
            <w:tcW w:w="2173" w:type="dxa"/>
            <w:tcBorders>
              <w:right w:val="single" w:color="auto" w:sz="4" w:space="0"/>
            </w:tcBorders>
            <w:vAlign w:val="center"/>
          </w:tcPr>
          <w:p w14:paraId="278004D6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近</w:t>
            </w:r>
            <w:r>
              <w:rPr>
                <w:rFonts w:hint="eastAsia" w:ascii="仿宋_GB2312" w:eastAsia="仿宋_GB2312"/>
                <w:spacing w:val="-20"/>
                <w:sz w:val="24"/>
                <w:lang w:val="en-US" w:eastAsia="zh-CN"/>
              </w:rPr>
              <w:t>两</w:t>
            </w:r>
            <w:r>
              <w:rPr>
                <w:rFonts w:hint="eastAsia" w:ascii="仿宋_GB2312" w:eastAsia="仿宋_GB2312"/>
                <w:spacing w:val="-20"/>
                <w:sz w:val="24"/>
              </w:rPr>
              <w:t>年主要业绩</w:t>
            </w:r>
          </w:p>
        </w:tc>
        <w:tc>
          <w:tcPr>
            <w:tcW w:w="7121" w:type="dxa"/>
            <w:gridSpan w:val="3"/>
            <w:tcBorders>
              <w:left w:val="single" w:color="auto" w:sz="4" w:space="0"/>
            </w:tcBorders>
            <w:vAlign w:val="center"/>
          </w:tcPr>
          <w:p w14:paraId="3C653958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</w:tbl>
    <w:p w14:paraId="747624D3">
      <w:pPr>
        <w:widowControl/>
        <w:jc w:val="left"/>
        <w:rPr>
          <w:rFonts w:ascii="黑体" w:eastAsia="黑体" w:cs="Tahoma"/>
          <w:b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F2"/>
    <w:rsid w:val="00007026"/>
    <w:rsid w:val="000B1044"/>
    <w:rsid w:val="000E6D66"/>
    <w:rsid w:val="001117C4"/>
    <w:rsid w:val="00122BC1"/>
    <w:rsid w:val="0013730B"/>
    <w:rsid w:val="0016188F"/>
    <w:rsid w:val="0016563C"/>
    <w:rsid w:val="00226708"/>
    <w:rsid w:val="00232781"/>
    <w:rsid w:val="00297ED0"/>
    <w:rsid w:val="002C05AF"/>
    <w:rsid w:val="002D0785"/>
    <w:rsid w:val="0033177E"/>
    <w:rsid w:val="003D1A7F"/>
    <w:rsid w:val="00440376"/>
    <w:rsid w:val="00440802"/>
    <w:rsid w:val="004A7BCF"/>
    <w:rsid w:val="004E2613"/>
    <w:rsid w:val="004E3F9D"/>
    <w:rsid w:val="00520BB1"/>
    <w:rsid w:val="00570837"/>
    <w:rsid w:val="00571EAE"/>
    <w:rsid w:val="0058361A"/>
    <w:rsid w:val="005D1C4F"/>
    <w:rsid w:val="005D3D2B"/>
    <w:rsid w:val="00604A12"/>
    <w:rsid w:val="006233B0"/>
    <w:rsid w:val="00662AD8"/>
    <w:rsid w:val="00676B20"/>
    <w:rsid w:val="006D56ED"/>
    <w:rsid w:val="006E5BF2"/>
    <w:rsid w:val="006F18D5"/>
    <w:rsid w:val="00720F5F"/>
    <w:rsid w:val="007537F9"/>
    <w:rsid w:val="00754A14"/>
    <w:rsid w:val="007A1C1F"/>
    <w:rsid w:val="007A21A1"/>
    <w:rsid w:val="007D2110"/>
    <w:rsid w:val="007F7133"/>
    <w:rsid w:val="008059C0"/>
    <w:rsid w:val="00834F97"/>
    <w:rsid w:val="008571BF"/>
    <w:rsid w:val="008735B7"/>
    <w:rsid w:val="008B630E"/>
    <w:rsid w:val="008D1A6F"/>
    <w:rsid w:val="008E5BAC"/>
    <w:rsid w:val="009A71F7"/>
    <w:rsid w:val="009D1B81"/>
    <w:rsid w:val="009F114D"/>
    <w:rsid w:val="00A8517E"/>
    <w:rsid w:val="00A879C1"/>
    <w:rsid w:val="00AB195C"/>
    <w:rsid w:val="00B34D6D"/>
    <w:rsid w:val="00B90E61"/>
    <w:rsid w:val="00BE4269"/>
    <w:rsid w:val="00C05D87"/>
    <w:rsid w:val="00CF65BC"/>
    <w:rsid w:val="00D13E34"/>
    <w:rsid w:val="00D150DB"/>
    <w:rsid w:val="00D151E6"/>
    <w:rsid w:val="00D311D4"/>
    <w:rsid w:val="00DD666C"/>
    <w:rsid w:val="00EE7575"/>
    <w:rsid w:val="00F27953"/>
    <w:rsid w:val="00F55FD6"/>
    <w:rsid w:val="00FA3DBF"/>
    <w:rsid w:val="00FA6A85"/>
    <w:rsid w:val="00FE3691"/>
    <w:rsid w:val="06063A0B"/>
    <w:rsid w:val="063C3CF5"/>
    <w:rsid w:val="1A2412EA"/>
    <w:rsid w:val="29791BFE"/>
    <w:rsid w:val="30B66387"/>
    <w:rsid w:val="56097CE2"/>
    <w:rsid w:val="61736957"/>
    <w:rsid w:val="743106D8"/>
    <w:rsid w:val="76D6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19FF6-B063-4868-8A54-15353308CF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东莞新奥</Company>
  <Pages>2</Pages>
  <Words>110</Words>
  <Characters>113</Characters>
  <Lines>1</Lines>
  <Paragraphs>1</Paragraphs>
  <TotalTime>34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2025-11-21T07:00:00Z</dcterms:created>
  <dc:creator>张灿威</dc:creator>
  <cp:lastModifiedBy>66. </cp:lastModifiedBy>
  <cp:lastPrinted>2024-11-18T06:32:00Z</cp:lastPrinted>
  <dcterms:modified xsi:type="dcterms:W3CDTF">2026-08-14T02:45:51Z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eyJoZGlkIjoiM2I2MTFlMDIwYTNhYWQ4NzY3N2I1MzBmMmU0N2M4ZGMiLCJ1c2VySWQiOiI1MzkyMzQ4OTMifQ==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20167340EEA84DE4B2B35FB10ABB2E35_12</vt:lpwstr>
  </property>
</Properties>
</file>